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2558" w14:textId="40AC2AF1" w:rsidR="004A7F1A" w:rsidRDefault="004A7F1A" w:rsidP="004A7F1A">
      <w:pPr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3EEBE005" w14:textId="18109B66" w:rsidR="004A7F1A" w:rsidRDefault="00644679" w:rsidP="00644679">
      <w:pPr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Hlk149044235"/>
      <w:r w:rsidRPr="00644679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56</w:t>
      </w:r>
      <w:r w:rsidRPr="00644679">
        <w:rPr>
          <w:rFonts w:ascii="Arial" w:hAnsi="Arial" w:cs="Arial"/>
          <w:b/>
          <w:color w:val="000000"/>
        </w:rPr>
        <w:t>/</w:t>
      </w:r>
      <w:r w:rsidR="00B00AA1">
        <w:rPr>
          <w:rFonts w:ascii="Arial" w:hAnsi="Arial" w:cs="Arial"/>
          <w:b/>
          <w:color w:val="000000"/>
        </w:rPr>
        <w:t>11777</w:t>
      </w:r>
      <w:r w:rsidRPr="00644679">
        <w:rPr>
          <w:rFonts w:ascii="Arial" w:hAnsi="Arial" w:cs="Arial"/>
          <w:b/>
          <w:color w:val="000000"/>
        </w:rPr>
        <w:t>/2</w:t>
      </w:r>
      <w:r w:rsidR="00B00AA1">
        <w:rPr>
          <w:rFonts w:ascii="Arial" w:hAnsi="Arial" w:cs="Arial"/>
          <w:b/>
          <w:color w:val="000000"/>
        </w:rPr>
        <w:t>4</w:t>
      </w:r>
      <w:r w:rsidRPr="00644679">
        <w:rPr>
          <w:rFonts w:ascii="Arial" w:hAnsi="Arial" w:cs="Arial"/>
          <w:b/>
          <w:color w:val="000000"/>
        </w:rPr>
        <w:br/>
        <w:t>ZARZĄDU WOJEWÓDZTWA PODKARPACKIEGO</w:t>
      </w:r>
      <w:r w:rsidRPr="00644679">
        <w:rPr>
          <w:rFonts w:ascii="Arial" w:hAnsi="Arial" w:cs="Arial"/>
          <w:b/>
          <w:color w:val="000000"/>
        </w:rPr>
        <w:br/>
        <w:t>w RZESZOWIE</w:t>
      </w:r>
      <w:r w:rsidRPr="00644679">
        <w:rPr>
          <w:rFonts w:ascii="Arial" w:hAnsi="Arial" w:cs="Arial"/>
          <w:b/>
          <w:color w:val="000000"/>
        </w:rPr>
        <w:br/>
      </w:r>
      <w:r w:rsidRPr="00644679">
        <w:rPr>
          <w:rFonts w:ascii="Arial" w:hAnsi="Arial" w:cs="Arial"/>
          <w:color w:val="000000"/>
        </w:rPr>
        <w:t>z dnia 2 s</w:t>
      </w:r>
      <w:r>
        <w:rPr>
          <w:rFonts w:ascii="Arial" w:hAnsi="Arial" w:cs="Arial"/>
          <w:color w:val="000000"/>
        </w:rPr>
        <w:t>tycznia</w:t>
      </w:r>
      <w:r w:rsidRPr="00644679">
        <w:rPr>
          <w:rFonts w:ascii="Arial" w:hAnsi="Arial" w:cs="Arial"/>
          <w:color w:val="000000"/>
        </w:rPr>
        <w:t xml:space="preserve"> 202</w:t>
      </w:r>
      <w:r w:rsidR="00485C4C">
        <w:rPr>
          <w:rFonts w:ascii="Arial" w:hAnsi="Arial" w:cs="Arial"/>
          <w:color w:val="000000"/>
        </w:rPr>
        <w:t>4</w:t>
      </w:r>
      <w:r w:rsidRPr="00644679">
        <w:rPr>
          <w:rFonts w:ascii="Arial" w:hAnsi="Arial" w:cs="Arial"/>
          <w:color w:val="000000"/>
        </w:rPr>
        <w:t xml:space="preserve"> r.</w:t>
      </w:r>
      <w:bookmarkEnd w:id="0"/>
    </w:p>
    <w:p w14:paraId="79FE0198" w14:textId="1E7C5B29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61C8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6B77">
        <w:rPr>
          <w:rFonts w:ascii="Arial" w:hAnsi="Arial" w:cs="Arial"/>
          <w:b/>
          <w:sz w:val="22"/>
          <w:szCs w:val="22"/>
        </w:rPr>
        <w:t xml:space="preserve">zmiany uchwały nr </w:t>
      </w:r>
      <w:r w:rsidR="0097550E">
        <w:rPr>
          <w:rFonts w:ascii="Arial" w:hAnsi="Arial" w:cs="Arial"/>
          <w:b/>
          <w:sz w:val="22"/>
          <w:szCs w:val="22"/>
        </w:rPr>
        <w:t>456/9454/23</w:t>
      </w:r>
      <w:r w:rsidR="00BC6B77">
        <w:rPr>
          <w:rFonts w:ascii="Arial" w:hAnsi="Arial" w:cs="Arial"/>
          <w:b/>
          <w:sz w:val="22"/>
          <w:szCs w:val="22"/>
        </w:rPr>
        <w:t xml:space="preserve"> na  </w:t>
      </w:r>
      <w:r>
        <w:rPr>
          <w:rFonts w:ascii="Arial" w:hAnsi="Arial" w:cs="Arial"/>
          <w:b/>
          <w:sz w:val="22"/>
          <w:szCs w:val="22"/>
        </w:rPr>
        <w:t>wyrażeni</w:t>
      </w:r>
      <w:r w:rsidR="00BC6B7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zgody na zaangażowanie środków Województwa Podkarpackiego w Rzeszowie na realizację zadania publicznego – powierzenia prowadzenia regionalnych placówek opiekuńczo – terapeutycznych na terenie województwa podkarpackiego</w:t>
      </w:r>
      <w:r w:rsidR="0097550E">
        <w:rPr>
          <w:rFonts w:ascii="Arial" w:hAnsi="Arial" w:cs="Arial"/>
          <w:b/>
          <w:sz w:val="22"/>
          <w:szCs w:val="22"/>
        </w:rPr>
        <w:t>.</w:t>
      </w:r>
      <w:r w:rsidR="002350A5">
        <w:rPr>
          <w:rFonts w:ascii="Arial" w:hAnsi="Arial" w:cs="Arial"/>
          <w:b/>
          <w:sz w:val="22"/>
          <w:szCs w:val="22"/>
        </w:rPr>
        <w:t xml:space="preserve"> </w:t>
      </w:r>
    </w:p>
    <w:p w14:paraId="209025FF" w14:textId="77777777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717518" w14:textId="77777777" w:rsidR="002350A5" w:rsidRPr="00241656" w:rsidRDefault="002350A5" w:rsidP="002350A5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3177AE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 xml:space="preserve">183 ust. 1 ustawy z dnia 9 czerwca 2011r. o wspieraniu rodziny i systemie pieczy zastępczej ( Dz. U. z 2023 r., poz. 1426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.), art. 41 ust. 1 ustawy z dnia 5 czerwca 1998 r. o samorządzie województwa ( Dz. U. z 2022 r., poz.2094 tj.).</w:t>
      </w:r>
    </w:p>
    <w:p w14:paraId="263F9160" w14:textId="77777777" w:rsidR="004A7F1A" w:rsidRDefault="004A7F1A" w:rsidP="004A7F1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B8E5F7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Województwa Podkarpackiego w Rzeszowie</w:t>
      </w:r>
    </w:p>
    <w:p w14:paraId="235B299F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uchwala co następuje:</w:t>
      </w:r>
    </w:p>
    <w:p w14:paraId="7B587A05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C4E1A0A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B49ADCD" w14:textId="23FECAE6" w:rsidR="004A7F1A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6F37">
        <w:rPr>
          <w:rFonts w:ascii="Arial" w:hAnsi="Arial" w:cs="Arial"/>
          <w:sz w:val="22"/>
          <w:szCs w:val="22"/>
        </w:rPr>
        <w:t xml:space="preserve">Wyraża się zgodę </w:t>
      </w:r>
      <w:r>
        <w:rPr>
          <w:rFonts w:ascii="Arial" w:hAnsi="Arial" w:cs="Arial"/>
          <w:sz w:val="22"/>
          <w:szCs w:val="22"/>
        </w:rPr>
        <w:t xml:space="preserve">na </w:t>
      </w:r>
      <w:r w:rsidRPr="00E32A12">
        <w:rPr>
          <w:rFonts w:ascii="Arial" w:hAnsi="Arial" w:cs="Arial"/>
          <w:sz w:val="22"/>
          <w:szCs w:val="22"/>
        </w:rPr>
        <w:t xml:space="preserve">wydłużenie terminu zwrotu zaangażowanych środków Województwa Podkarpackiego na realizację zadania publicznego - powierzenia prowadzenia regionalnych placówek opiekuńczo – terapeutycznych na terenie województwa podkarpackiego na pokrycie środków finansowych w formie dotacji w miesiącach </w:t>
      </w:r>
      <w:r>
        <w:rPr>
          <w:rFonts w:ascii="Arial" w:hAnsi="Arial" w:cs="Arial"/>
          <w:sz w:val="22"/>
          <w:szCs w:val="22"/>
        </w:rPr>
        <w:t>I-XII 202</w:t>
      </w:r>
      <w:r w:rsidR="0097550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 kwocie </w:t>
      </w:r>
      <w:r w:rsidR="0097550E">
        <w:rPr>
          <w:rFonts w:ascii="Arial" w:hAnsi="Arial" w:cs="Arial"/>
          <w:sz w:val="22"/>
          <w:szCs w:val="22"/>
        </w:rPr>
        <w:t>113 611,90</w:t>
      </w:r>
      <w:r>
        <w:rPr>
          <w:rFonts w:ascii="Arial" w:hAnsi="Arial" w:cs="Arial"/>
          <w:sz w:val="22"/>
          <w:szCs w:val="22"/>
        </w:rPr>
        <w:t xml:space="preserve"> zł </w:t>
      </w:r>
      <w:r w:rsidR="00BC6B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nie później niż do 31 grudnia 202</w:t>
      </w:r>
      <w:r w:rsidR="002350A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</w:t>
      </w:r>
    </w:p>
    <w:p w14:paraId="449D65D8" w14:textId="77777777" w:rsidR="004A7F1A" w:rsidRPr="00E32A12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58D72C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C43ACAC" w14:textId="77777777" w:rsidR="004A7F1A" w:rsidRPr="005539F8" w:rsidRDefault="004A7F1A" w:rsidP="004A7F1A">
      <w:pPr>
        <w:jc w:val="both"/>
        <w:rPr>
          <w:rFonts w:ascii="Arial" w:hAnsi="Arial" w:cs="Arial"/>
          <w:b/>
          <w:sz w:val="22"/>
          <w:szCs w:val="22"/>
        </w:rPr>
      </w:pPr>
    </w:p>
    <w:p w14:paraId="6B43F55C" w14:textId="34021898" w:rsidR="004A7F1A" w:rsidRPr="00155C81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Środki na pokrycie wydatków, zostaną zwrócone na rachunek Województwa Podkarpackiego  w Rzeszowie </w:t>
      </w:r>
      <w:r>
        <w:rPr>
          <w:rFonts w:ascii="Arial" w:hAnsi="Arial" w:cs="Arial"/>
          <w:sz w:val="22"/>
          <w:szCs w:val="22"/>
        </w:rPr>
        <w:t xml:space="preserve">po </w:t>
      </w:r>
      <w:r w:rsidR="00A9421C">
        <w:rPr>
          <w:rFonts w:ascii="Arial" w:hAnsi="Arial" w:cs="Arial"/>
          <w:sz w:val="22"/>
          <w:szCs w:val="22"/>
        </w:rPr>
        <w:t>odzyskaniu</w:t>
      </w:r>
      <w:r>
        <w:rPr>
          <w:rFonts w:ascii="Arial" w:hAnsi="Arial" w:cs="Arial"/>
          <w:sz w:val="22"/>
          <w:szCs w:val="22"/>
        </w:rPr>
        <w:t xml:space="preserve"> kwoty od właściwego powiatu.</w:t>
      </w:r>
    </w:p>
    <w:p w14:paraId="2928B113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91DFA0D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E0E7787" w14:textId="77777777" w:rsidR="004A7F1A" w:rsidRPr="005539F8" w:rsidRDefault="004A7F1A" w:rsidP="004A7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>Wykonanie uchwały powierza się Dyrektorowi Regionalnego Ośrodka Polityki Społecznej w Rzeszowie</w:t>
      </w:r>
      <w:r>
        <w:rPr>
          <w:rFonts w:ascii="Arial" w:hAnsi="Arial" w:cs="Arial"/>
          <w:sz w:val="22"/>
          <w:szCs w:val="22"/>
        </w:rPr>
        <w:t>.</w:t>
      </w:r>
    </w:p>
    <w:p w14:paraId="7C0C2F5C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A81DAE6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Uchwała wchodzi w życie z dniem </w:t>
      </w:r>
      <w:r>
        <w:rPr>
          <w:rFonts w:ascii="Arial" w:hAnsi="Arial" w:cs="Arial"/>
          <w:sz w:val="22"/>
          <w:szCs w:val="22"/>
        </w:rPr>
        <w:t>podpisania.</w:t>
      </w:r>
    </w:p>
    <w:p w14:paraId="62B79AC5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FDCD45A" w14:textId="77777777" w:rsidR="006C7A79" w:rsidRPr="00D1186F" w:rsidRDefault="006C7A79" w:rsidP="006C7A79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5CB5B49" w14:textId="77777777" w:rsidR="006C7A79" w:rsidRPr="00D1186F" w:rsidRDefault="006C7A79" w:rsidP="006C7A79">
      <w:pPr>
        <w:rPr>
          <w:rFonts w:ascii="Arial" w:eastAsiaTheme="minorEastAsia" w:hAnsi="Arial" w:cs="Arial"/>
          <w:sz w:val="22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8B96317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B1B35EF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1DF0DDBB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77027C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A727B0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73AA6034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4A771679" w14:textId="77777777" w:rsidR="002350A5" w:rsidRDefault="002350A5" w:rsidP="006C7A79"/>
    <w:sectPr w:rsidR="002350A5" w:rsidSect="00E32A12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DF"/>
    <w:rsid w:val="001769F8"/>
    <w:rsid w:val="001A5EC0"/>
    <w:rsid w:val="00223EF7"/>
    <w:rsid w:val="002350A5"/>
    <w:rsid w:val="0025175D"/>
    <w:rsid w:val="00380632"/>
    <w:rsid w:val="00485C4C"/>
    <w:rsid w:val="004A7F1A"/>
    <w:rsid w:val="005F7C6F"/>
    <w:rsid w:val="00633C26"/>
    <w:rsid w:val="00644679"/>
    <w:rsid w:val="006C7A79"/>
    <w:rsid w:val="007455F7"/>
    <w:rsid w:val="008D0CC8"/>
    <w:rsid w:val="00934263"/>
    <w:rsid w:val="0097550E"/>
    <w:rsid w:val="00A55ADF"/>
    <w:rsid w:val="00A9421C"/>
    <w:rsid w:val="00B00AA1"/>
    <w:rsid w:val="00B66497"/>
    <w:rsid w:val="00BC6B77"/>
    <w:rsid w:val="00BF11A7"/>
    <w:rsid w:val="00D738DC"/>
    <w:rsid w:val="00E640ED"/>
    <w:rsid w:val="00ED3881"/>
    <w:rsid w:val="00F31F37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6BF"/>
  <w15:chartTrackingRefBased/>
  <w15:docId w15:val="{3EEB0D7E-0B2F-4026-9853-F555E00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7F1A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A7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556_11777_24</dc:title>
  <dc:subject/>
  <dc:creator>kruszel</dc:creator>
  <cp:keywords/>
  <dc:description/>
  <cp:lastModifiedBy>.</cp:lastModifiedBy>
  <cp:revision>19</cp:revision>
  <cp:lastPrinted>2024-01-02T10:42:00Z</cp:lastPrinted>
  <dcterms:created xsi:type="dcterms:W3CDTF">2022-12-19T09:27:00Z</dcterms:created>
  <dcterms:modified xsi:type="dcterms:W3CDTF">2024-01-08T12:00:00Z</dcterms:modified>
</cp:coreProperties>
</file>