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333C" w14:textId="6FCFB995" w:rsidR="001549D9" w:rsidRPr="001549D9" w:rsidRDefault="001549D9" w:rsidP="001549D9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549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10422</w:t>
      </w:r>
      <w:r w:rsidRPr="001549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549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549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549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54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154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45A0BBC" w14:textId="77777777" w:rsidR="000B1952" w:rsidRPr="000B1952" w:rsidRDefault="000B1952" w:rsidP="000B195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D80E658" w14:textId="403A19C9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wyrażenia zgody na zabezpieczenie środków finansowych</w:t>
      </w:r>
    </w:p>
    <w:p w14:paraId="4511768A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FD6B4B" w14:textId="71CE092B" w:rsidR="000B1952" w:rsidRPr="000B1952" w:rsidRDefault="000B1952" w:rsidP="000B19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i ust. 2 pkt 3 ustawy z dnia 5 czerwca 1998 r. 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samorządzie województwa  (Dz. U. 2022 r., poz. 2094 </w:t>
      </w:r>
      <w:r w:rsidR="00C1045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C10457">
        <w:rPr>
          <w:rFonts w:ascii="Arial" w:eastAsia="Times New Roman" w:hAnsi="Arial" w:cs="Arial"/>
          <w:sz w:val="24"/>
          <w:szCs w:val="24"/>
          <w:lang w:eastAsia="pl-PL"/>
        </w:rPr>
        <w:t>pó</w:t>
      </w:r>
      <w:r w:rsidR="00552468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C10457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C104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5246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10457">
        <w:rPr>
          <w:rFonts w:ascii="Arial" w:eastAsia="Times New Roman" w:hAnsi="Arial" w:cs="Arial"/>
          <w:sz w:val="24"/>
          <w:szCs w:val="24"/>
          <w:lang w:eastAsia="pl-PL"/>
        </w:rPr>
        <w:t>m.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 )</w:t>
      </w:r>
    </w:p>
    <w:p w14:paraId="1A09E9F3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60D09E" w14:textId="77777777" w:rsidR="000B1952" w:rsidRPr="000B1952" w:rsidRDefault="000B1952" w:rsidP="000B1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622FFFDC" w14:textId="77777777" w:rsidR="000B1952" w:rsidRPr="000B1952" w:rsidRDefault="000B1952" w:rsidP="000B19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uchwala, co następuje: </w:t>
      </w:r>
    </w:p>
    <w:p w14:paraId="6677792E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70C6E2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Pr="000B195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518A9887" w14:textId="0D593989" w:rsidR="000B1952" w:rsidRPr="000B1952" w:rsidRDefault="000B1952" w:rsidP="000B19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sz w:val="24"/>
          <w:szCs w:val="24"/>
          <w:lang w:eastAsia="pl-PL"/>
        </w:rPr>
        <w:t>Wyraża się zgodę na zabezpieczenie środków finansowych z budżetu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Województwa Podkarpackiego 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 wysokości </w:t>
      </w:r>
      <w:r w:rsidR="009F356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00,00 zł (słownie: 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>dzie</w:t>
      </w:r>
      <w:r w:rsidR="00525592">
        <w:rPr>
          <w:rFonts w:ascii="Arial" w:eastAsia="Times New Roman" w:hAnsi="Arial" w:cs="Arial"/>
          <w:sz w:val="24"/>
          <w:szCs w:val="24"/>
          <w:lang w:eastAsia="pl-PL"/>
        </w:rPr>
        <w:t>więć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 xml:space="preserve"> tysięcy 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>złotych) na pokrycie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 xml:space="preserve"> wyd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>atk</w:t>
      </w:r>
      <w:r w:rsidR="00801932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7A62F4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projektu pn.: </w:t>
      </w:r>
      <w:r w:rsidR="007A62F4" w:rsidRPr="007A62F4">
        <w:rPr>
          <w:rFonts w:ascii="Arial" w:eastAsia="Times New Roman" w:hAnsi="Arial" w:cs="Arial"/>
          <w:i/>
          <w:sz w:val="24"/>
          <w:szCs w:val="24"/>
          <w:lang w:eastAsia="pl-PL"/>
        </w:rPr>
        <w:t>„Zakup lokali mieszkalnych, ich wykończenie i wyposażenie, niezbędne do prawidłowego funkcjonowania i</w:t>
      </w:r>
      <w:r w:rsidR="00FB380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="007A62F4" w:rsidRPr="007A62F4">
        <w:rPr>
          <w:rFonts w:ascii="Arial" w:eastAsia="Times New Roman" w:hAnsi="Arial" w:cs="Arial"/>
          <w:i/>
          <w:sz w:val="24"/>
          <w:szCs w:val="24"/>
          <w:lang w:eastAsia="pl-PL"/>
        </w:rPr>
        <w:t>korzystania z infrastruktury objętej wsparciem”</w:t>
      </w:r>
      <w:r w:rsidR="007A62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0D7710">
        <w:rPr>
          <w:rFonts w:ascii="Arial" w:eastAsia="Times New Roman" w:hAnsi="Arial" w:cs="Arial"/>
          <w:sz w:val="24"/>
          <w:szCs w:val="24"/>
          <w:lang w:eastAsia="pl-PL"/>
        </w:rPr>
        <w:t>Osi Priorytetowej nr „XI REACT-EU” Regionalnego Programu Operacyjnego Województwa Podkarpackiego na lata 2014 – 2020.</w:t>
      </w:r>
    </w:p>
    <w:p w14:paraId="4D0A575F" w14:textId="77777777" w:rsidR="000B1952" w:rsidRPr="000B1952" w:rsidRDefault="000B1952" w:rsidP="000B195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C6B9AC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Pr="000B195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5A3CE426" w14:textId="5BDDAEA5" w:rsidR="00370A55" w:rsidRPr="000B1952" w:rsidRDefault="000B1952" w:rsidP="000B19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Zwrot zabezpieczonych środków, o których mowa w </w:t>
      </w:r>
      <w:r w:rsidRPr="000B19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1 do budżetu Województwa Podkarpackiego, nastąpi po otrzymaniu </w:t>
      </w:r>
      <w:r w:rsidR="00813B8B">
        <w:rPr>
          <w:rFonts w:ascii="Arial" w:eastAsia="Times New Roman" w:hAnsi="Arial" w:cs="Arial"/>
          <w:sz w:val="24"/>
          <w:szCs w:val="24"/>
          <w:lang w:eastAsia="pl-PL"/>
        </w:rPr>
        <w:t>dofinansowania ze środków Europejskiego Funduszu Rozwoju Regionalnego</w:t>
      </w:r>
      <w:r w:rsidR="005D1785">
        <w:rPr>
          <w:rFonts w:ascii="Arial" w:eastAsia="Times New Roman" w:hAnsi="Arial" w:cs="Arial"/>
          <w:sz w:val="24"/>
          <w:szCs w:val="24"/>
          <w:lang w:eastAsia="pl-PL"/>
        </w:rPr>
        <w:t xml:space="preserve"> w ramach </w:t>
      </w:r>
      <w:r w:rsidR="00FF7F94">
        <w:rPr>
          <w:rFonts w:ascii="Arial" w:eastAsia="Times New Roman" w:hAnsi="Arial" w:cs="Arial"/>
          <w:sz w:val="24"/>
          <w:szCs w:val="24"/>
          <w:lang w:eastAsia="pl-PL"/>
        </w:rPr>
        <w:t>Działania nr 11.4 „Infrastruktura pomocy społecznej – REACT-EU</w:t>
      </w:r>
      <w:r w:rsidR="000D771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7F94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27732867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1C8DF" w14:textId="77777777" w:rsidR="000B1952" w:rsidRPr="000B1952" w:rsidRDefault="000B1952" w:rsidP="000B19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Pr="000B195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BE3C822" w14:textId="77777777" w:rsidR="000B1952" w:rsidRDefault="000B1952" w:rsidP="000B1952">
      <w:pPr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B1952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474C48DF" w14:textId="77777777" w:rsidR="00B7012D" w:rsidRDefault="00B7012D" w:rsidP="000B1952">
      <w:pPr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13BD8B" w14:textId="77777777" w:rsidR="00B7012D" w:rsidRPr="00C4458E" w:rsidRDefault="00B7012D" w:rsidP="00B7012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5B304C" w14:textId="77777777" w:rsidR="00B7012D" w:rsidRPr="00C4458E" w:rsidRDefault="00B7012D" w:rsidP="00B7012D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B82CB7D" w14:textId="77777777" w:rsidR="00B7012D" w:rsidRPr="000B1952" w:rsidRDefault="00B7012D" w:rsidP="000B1952">
      <w:pPr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35BE19" w14:textId="120394D8" w:rsidR="00D82725" w:rsidRDefault="00D3052E" w:rsidP="00B7012D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D8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519"/>
    <w:multiLevelType w:val="hybridMultilevel"/>
    <w:tmpl w:val="197E7090"/>
    <w:lvl w:ilvl="0" w:tplc="A67C8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2A"/>
    <w:rsid w:val="00031F11"/>
    <w:rsid w:val="00070636"/>
    <w:rsid w:val="000B1952"/>
    <w:rsid w:val="000C6939"/>
    <w:rsid w:val="000D7710"/>
    <w:rsid w:val="000E0DBF"/>
    <w:rsid w:val="001331B3"/>
    <w:rsid w:val="001549D9"/>
    <w:rsid w:val="001622A5"/>
    <w:rsid w:val="002477DF"/>
    <w:rsid w:val="00370A55"/>
    <w:rsid w:val="003C3EB0"/>
    <w:rsid w:val="003E7E72"/>
    <w:rsid w:val="004E0B2C"/>
    <w:rsid w:val="00525592"/>
    <w:rsid w:val="00552468"/>
    <w:rsid w:val="005D1785"/>
    <w:rsid w:val="00644464"/>
    <w:rsid w:val="0064497E"/>
    <w:rsid w:val="006C4E4B"/>
    <w:rsid w:val="007A62F4"/>
    <w:rsid w:val="00801932"/>
    <w:rsid w:val="00806995"/>
    <w:rsid w:val="00813B8B"/>
    <w:rsid w:val="0087615B"/>
    <w:rsid w:val="008E0A8C"/>
    <w:rsid w:val="009078A0"/>
    <w:rsid w:val="00960F1D"/>
    <w:rsid w:val="0099202A"/>
    <w:rsid w:val="009F3561"/>
    <w:rsid w:val="00A22AB8"/>
    <w:rsid w:val="00B0231C"/>
    <w:rsid w:val="00B7012D"/>
    <w:rsid w:val="00C10457"/>
    <w:rsid w:val="00C312B4"/>
    <w:rsid w:val="00D3052E"/>
    <w:rsid w:val="00D82725"/>
    <w:rsid w:val="00F16191"/>
    <w:rsid w:val="00F567D5"/>
    <w:rsid w:val="00FB380D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3C42"/>
  <w15:chartTrackingRefBased/>
  <w15:docId w15:val="{3813B952-2CED-49DB-BD47-FB0CB542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7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B8537FB-BA65-4235-B0F3-9485D5E9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projekt_uchwały_w_sprawie_wyrażenia_zgody_na_zabezpieczenie_środków_finansowych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498_10422_23</dc:title>
  <dc:subject/>
  <dc:creator>Ziobro Marta</dc:creator>
  <cp:keywords/>
  <dc:description/>
  <cp:lastModifiedBy>.</cp:lastModifiedBy>
  <cp:revision>4</cp:revision>
  <cp:lastPrinted>2023-06-20T08:25:00Z</cp:lastPrinted>
  <dcterms:created xsi:type="dcterms:W3CDTF">2023-06-16T05:43:00Z</dcterms:created>
  <dcterms:modified xsi:type="dcterms:W3CDTF">2023-06-26T11:31:00Z</dcterms:modified>
</cp:coreProperties>
</file>