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3571" w14:textId="63E16E2C" w:rsidR="00197104" w:rsidRPr="004A38EE" w:rsidRDefault="008C785D" w:rsidP="004A38EE">
      <w:pPr>
        <w:pStyle w:val="Nagwek1"/>
        <w:spacing w:before="0"/>
        <w:jc w:val="right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5E58B38B" w14:textId="69E6351C" w:rsidR="006C37E4" w:rsidRPr="006C37E4" w:rsidRDefault="006C37E4" w:rsidP="006C37E4">
      <w:pPr>
        <w:keepNext/>
        <w:keepLines/>
        <w:jc w:val="center"/>
        <w:outlineLvl w:val="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bookmarkStart w:id="0" w:name="_Hlk131765307"/>
      <w:r w:rsidRPr="006C37E4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UCHWAŁA Nr 495/ 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10342</w:t>
      </w:r>
      <w:r w:rsidRPr="006C37E4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/23</w:t>
      </w:r>
      <w:r w:rsidRPr="006C37E4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ZARZĄDU WOJEWÓDZTWA PODKARPACKIEGO</w:t>
      </w:r>
      <w:r w:rsidRPr="006C37E4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w RZESZOWIE</w:t>
      </w:r>
      <w:r w:rsidRPr="006C37E4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6C37E4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 dnia 13 czerwca  2023 r.</w:t>
      </w:r>
      <w:r w:rsidRPr="006C37E4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</w:r>
    </w:p>
    <w:bookmarkEnd w:id="0"/>
    <w:p w14:paraId="43339872" w14:textId="5A4C67E6" w:rsidR="00197104" w:rsidRPr="00701D41" w:rsidRDefault="00197104" w:rsidP="006C37E4">
      <w:pPr>
        <w:pStyle w:val="Nagwek1"/>
        <w:spacing w:before="0"/>
        <w:rPr>
          <w:rFonts w:ascii="Arial" w:eastAsiaTheme="minorEastAsia" w:hAnsi="Arial" w:cs="Arial"/>
          <w:sz w:val="24"/>
          <w:szCs w:val="24"/>
        </w:rPr>
      </w:pPr>
    </w:p>
    <w:p w14:paraId="2D6C26CE" w14:textId="77777777" w:rsidR="00197104" w:rsidRPr="00197104" w:rsidRDefault="00197104" w:rsidP="00701D41">
      <w:pPr>
        <w:spacing w:after="0" w:line="276" w:lineRule="auto"/>
        <w:jc w:val="center"/>
        <w:rPr>
          <w:rFonts w:ascii="Arial" w:eastAsiaTheme="minorEastAsia" w:hAnsi="Arial" w:cs="Arial"/>
          <w:b/>
          <w:bCs/>
          <w:kern w:val="0"/>
          <w:sz w:val="24"/>
          <w:szCs w:val="24"/>
          <w14:ligatures w14:val="none"/>
        </w:rPr>
      </w:pPr>
      <w:r w:rsidRPr="00197104">
        <w:rPr>
          <w:rFonts w:ascii="Arial" w:eastAsiaTheme="minorEastAsia" w:hAnsi="Arial" w:cs="Arial"/>
          <w:b/>
          <w:bCs/>
          <w:kern w:val="0"/>
          <w:sz w:val="24"/>
          <w:szCs w:val="24"/>
          <w14:ligatures w14:val="none"/>
        </w:rPr>
        <w:t>w sprawie zatwierdzenia rocznego sprawozdania finansowego za 202</w:t>
      </w:r>
      <w:r w:rsidR="00292660" w:rsidRPr="00292660">
        <w:rPr>
          <w:rFonts w:ascii="Arial" w:eastAsiaTheme="minorEastAsia" w:hAnsi="Arial" w:cs="Arial"/>
          <w:b/>
          <w:bCs/>
          <w:kern w:val="0"/>
          <w:sz w:val="24"/>
          <w:szCs w:val="24"/>
          <w14:ligatures w14:val="none"/>
        </w:rPr>
        <w:t>2</w:t>
      </w:r>
      <w:r w:rsidRPr="00197104">
        <w:rPr>
          <w:rFonts w:ascii="Arial" w:eastAsiaTheme="minorEastAsia" w:hAnsi="Arial" w:cs="Arial"/>
          <w:b/>
          <w:bCs/>
          <w:kern w:val="0"/>
          <w:sz w:val="24"/>
          <w:szCs w:val="24"/>
          <w14:ligatures w14:val="none"/>
        </w:rPr>
        <w:t xml:space="preserve"> r. </w:t>
      </w:r>
    </w:p>
    <w:p w14:paraId="29197B10" w14:textId="77777777" w:rsidR="00B4565B" w:rsidRDefault="00197104" w:rsidP="00701D41">
      <w:pPr>
        <w:spacing w:line="276" w:lineRule="auto"/>
        <w:jc w:val="center"/>
        <w:rPr>
          <w:rFonts w:ascii="Arial" w:eastAsiaTheme="minorEastAsia" w:hAnsi="Arial" w:cs="Arial"/>
          <w:b/>
          <w:bCs/>
          <w:kern w:val="0"/>
          <w:sz w:val="24"/>
          <w:szCs w:val="24"/>
          <w14:ligatures w14:val="none"/>
        </w:rPr>
      </w:pPr>
      <w:r w:rsidRPr="00197104">
        <w:rPr>
          <w:rFonts w:ascii="Arial" w:eastAsiaTheme="minorEastAsia" w:hAnsi="Arial" w:cs="Arial"/>
          <w:b/>
          <w:bCs/>
          <w:kern w:val="0"/>
          <w:sz w:val="24"/>
          <w:szCs w:val="24"/>
          <w14:ligatures w14:val="none"/>
        </w:rPr>
        <w:t xml:space="preserve">Wojewódzkiego Podkarpackiego Szpitala </w:t>
      </w:r>
      <w:r w:rsidR="00B4565B" w:rsidRPr="00197104">
        <w:rPr>
          <w:rFonts w:ascii="Arial" w:eastAsiaTheme="minorEastAsia" w:hAnsi="Arial" w:cs="Arial"/>
          <w:b/>
          <w:bCs/>
          <w:kern w:val="0"/>
          <w:sz w:val="24"/>
          <w:szCs w:val="24"/>
          <w14:ligatures w14:val="none"/>
        </w:rPr>
        <w:t xml:space="preserve">Psychiatrycznego </w:t>
      </w:r>
      <w:r w:rsidR="00B4565B">
        <w:rPr>
          <w:rFonts w:ascii="Arial" w:eastAsiaTheme="minorEastAsia" w:hAnsi="Arial" w:cs="Arial"/>
          <w:b/>
          <w:bCs/>
          <w:kern w:val="0"/>
          <w:sz w:val="24"/>
          <w:szCs w:val="24"/>
          <w14:ligatures w14:val="none"/>
        </w:rPr>
        <w:t>i</w:t>
      </w:r>
      <w:r w:rsidR="00B4565B" w:rsidRPr="00197104">
        <w:rPr>
          <w:rFonts w:ascii="Arial" w:eastAsiaTheme="minorEastAsia" w:hAnsi="Arial" w:cs="Arial"/>
          <w:b/>
          <w:bCs/>
          <w:kern w:val="0"/>
          <w:sz w:val="24"/>
          <w:szCs w:val="24"/>
          <w14:ligatures w14:val="none"/>
        </w:rPr>
        <w:t>m</w:t>
      </w:r>
      <w:r w:rsidRPr="00197104">
        <w:rPr>
          <w:rFonts w:ascii="Arial" w:eastAsiaTheme="minorEastAsia" w:hAnsi="Arial" w:cs="Arial"/>
          <w:b/>
          <w:bCs/>
          <w:kern w:val="0"/>
          <w:sz w:val="24"/>
          <w:szCs w:val="24"/>
          <w14:ligatures w14:val="none"/>
        </w:rPr>
        <w:t>. prof. Eugeniusza Brzezickiego w Żurawicy</w:t>
      </w:r>
      <w:r w:rsidR="004A38EE">
        <w:rPr>
          <w:rFonts w:ascii="Arial" w:eastAsiaTheme="minorEastAsia" w:hAnsi="Arial" w:cs="Arial"/>
          <w:b/>
          <w:bCs/>
          <w:kern w:val="0"/>
          <w:sz w:val="24"/>
          <w:szCs w:val="24"/>
          <w14:ligatures w14:val="none"/>
        </w:rPr>
        <w:t>.</w:t>
      </w:r>
      <w:r w:rsidRPr="00197104">
        <w:rPr>
          <w:rFonts w:ascii="Arial" w:eastAsiaTheme="minorEastAsia" w:hAnsi="Arial" w:cs="Arial"/>
          <w:b/>
          <w:bCs/>
          <w:kern w:val="0"/>
          <w:sz w:val="24"/>
          <w:szCs w:val="24"/>
          <w14:ligatures w14:val="none"/>
        </w:rPr>
        <w:t xml:space="preserve"> </w:t>
      </w:r>
    </w:p>
    <w:p w14:paraId="5192E090" w14:textId="77777777" w:rsidR="00197104" w:rsidRPr="00701D41" w:rsidRDefault="00292660" w:rsidP="00701D41">
      <w:pPr>
        <w:spacing w:line="276" w:lineRule="auto"/>
        <w:jc w:val="both"/>
        <w:rPr>
          <w:rFonts w:ascii="Arial" w:eastAsiaTheme="minorEastAsia" w:hAnsi="Arial" w:cs="Arial"/>
          <w:b/>
          <w:bCs/>
          <w:kern w:val="0"/>
          <w:sz w:val="24"/>
          <w:szCs w:val="24"/>
          <w14:ligatures w14:val="none"/>
        </w:rPr>
      </w:pPr>
      <w:r w:rsidRPr="0029266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podstawie art. 41 ust. 1 i 2 pkt. 6 ustawy z dnia 5 czerwca 1998 r. o samorządzie województwa (</w:t>
      </w:r>
      <w:r w:rsidRPr="002926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 U. z 2022 r., poz. 2094</w:t>
      </w:r>
      <w:r w:rsidRPr="0029266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) art. 53 ust. 1 ustawy z dnia 29 września 1994 r. o rachunkowości (Dz. U. 2023 r. poz. 120 z </w:t>
      </w:r>
      <w:proofErr w:type="spellStart"/>
      <w:r w:rsidRPr="0029266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29266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zm.) oraz art. 121 ust. 1 i 2 ustawy z dnia 15 kwietnia 2011 r. o działalności leczniczej (Dz. U. 2022 r., poz. 633 z</w:t>
      </w:r>
      <w:r w:rsidR="00A269D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  <w:proofErr w:type="spellStart"/>
      <w:r w:rsidRPr="0029266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póżn</w:t>
      </w:r>
      <w:proofErr w:type="spellEnd"/>
      <w:r w:rsidRPr="0029266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zm.).</w:t>
      </w:r>
    </w:p>
    <w:p w14:paraId="0ABDE6A8" w14:textId="77777777" w:rsidR="00197104" w:rsidRPr="00197104" w:rsidRDefault="00197104" w:rsidP="00701D41">
      <w:pPr>
        <w:spacing w:after="0" w:line="276" w:lineRule="auto"/>
        <w:jc w:val="center"/>
        <w:rPr>
          <w:rFonts w:ascii="Arial" w:eastAsiaTheme="minorEastAsia" w:hAnsi="Arial" w:cs="Arial"/>
          <w:b/>
          <w:bCs/>
          <w:kern w:val="0"/>
          <w:sz w:val="24"/>
          <w:szCs w:val="24"/>
          <w14:ligatures w14:val="none"/>
        </w:rPr>
      </w:pPr>
      <w:r w:rsidRPr="00197104">
        <w:rPr>
          <w:rFonts w:ascii="Arial" w:eastAsiaTheme="minorEastAsia" w:hAnsi="Arial" w:cs="Arial"/>
          <w:b/>
          <w:bCs/>
          <w:kern w:val="0"/>
          <w:sz w:val="24"/>
          <w:szCs w:val="24"/>
          <w14:ligatures w14:val="none"/>
        </w:rPr>
        <w:t>Zarząd Województwa Podkarpackiego w Rzeszowie</w:t>
      </w:r>
    </w:p>
    <w:p w14:paraId="3246758D" w14:textId="77777777" w:rsidR="00197104" w:rsidRPr="00197104" w:rsidRDefault="00197104" w:rsidP="00701D41">
      <w:pPr>
        <w:spacing w:line="276" w:lineRule="auto"/>
        <w:jc w:val="center"/>
        <w:rPr>
          <w:rFonts w:ascii="Arial" w:eastAsiaTheme="minorEastAsia" w:hAnsi="Arial" w:cs="Arial"/>
          <w:b/>
          <w:kern w:val="0"/>
          <w:sz w:val="24"/>
          <w:szCs w:val="24"/>
          <w14:ligatures w14:val="none"/>
        </w:rPr>
      </w:pPr>
      <w:r w:rsidRPr="00197104">
        <w:rPr>
          <w:rFonts w:ascii="Arial" w:eastAsiaTheme="minorEastAsia" w:hAnsi="Arial" w:cs="Arial"/>
          <w:b/>
          <w:kern w:val="0"/>
          <w:sz w:val="24"/>
          <w:szCs w:val="24"/>
          <w14:ligatures w14:val="none"/>
        </w:rPr>
        <w:t>uchwala, co następuje:</w:t>
      </w:r>
    </w:p>
    <w:p w14:paraId="541876BE" w14:textId="77777777" w:rsidR="00197104" w:rsidRPr="00197104" w:rsidRDefault="00197104" w:rsidP="00701D41">
      <w:pPr>
        <w:spacing w:line="276" w:lineRule="auto"/>
        <w:jc w:val="center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  <w:r w:rsidRPr="00197104">
        <w:rPr>
          <w:rFonts w:ascii="Arial" w:eastAsiaTheme="minorEastAsia" w:hAnsi="Arial" w:cs="Arial"/>
          <w:kern w:val="0"/>
          <w:sz w:val="24"/>
          <w:szCs w:val="24"/>
          <w14:ligatures w14:val="none"/>
        </w:rPr>
        <w:t>§1</w:t>
      </w:r>
    </w:p>
    <w:p w14:paraId="49902CAB" w14:textId="77777777" w:rsidR="00197104" w:rsidRPr="00197104" w:rsidRDefault="00197104" w:rsidP="00701D41">
      <w:pPr>
        <w:spacing w:line="276" w:lineRule="auto"/>
        <w:jc w:val="both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  <w:r w:rsidRPr="00197104">
        <w:rPr>
          <w:rFonts w:ascii="Arial" w:eastAsiaTheme="minorEastAsia" w:hAnsi="Arial" w:cs="Arial"/>
          <w:kern w:val="0"/>
          <w:sz w:val="24"/>
          <w:szCs w:val="24"/>
          <w14:ligatures w14:val="none"/>
        </w:rPr>
        <w:t>Zatwierdza się roczne sprawozdanie finansowe Wojewódzkiego Podkarpackiego Szpitala Psychiatrycznego im. prof. Eugeniusza Brzezickiego w Żurawicy za 202</w:t>
      </w:r>
      <w:r w:rsidR="00292660">
        <w:rPr>
          <w:rFonts w:ascii="Arial" w:eastAsiaTheme="minorEastAsia" w:hAnsi="Arial" w:cs="Arial"/>
          <w:kern w:val="0"/>
          <w:sz w:val="24"/>
          <w:szCs w:val="24"/>
          <w14:ligatures w14:val="none"/>
        </w:rPr>
        <w:t>2</w:t>
      </w:r>
      <w:r w:rsidRPr="00197104">
        <w:rPr>
          <w:rFonts w:ascii="Arial" w:eastAsiaTheme="minorEastAsia" w:hAnsi="Arial" w:cs="Arial"/>
          <w:kern w:val="0"/>
          <w:sz w:val="24"/>
          <w:szCs w:val="24"/>
          <w14:ligatures w14:val="none"/>
        </w:rPr>
        <w:t xml:space="preserve"> r. obejmujące:</w:t>
      </w:r>
    </w:p>
    <w:p w14:paraId="3B0E6733" w14:textId="77777777" w:rsidR="00197104" w:rsidRPr="00197104" w:rsidRDefault="00197104" w:rsidP="00701D4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  <w:r w:rsidRPr="00197104">
        <w:rPr>
          <w:rFonts w:ascii="Arial" w:eastAsiaTheme="minorEastAsia" w:hAnsi="Arial" w:cs="Arial"/>
          <w:kern w:val="0"/>
          <w:sz w:val="24"/>
          <w:szCs w:val="24"/>
          <w14:ligatures w14:val="none"/>
        </w:rPr>
        <w:t xml:space="preserve"> wprowadzenie do sprawozdania finansowego, </w:t>
      </w:r>
    </w:p>
    <w:p w14:paraId="3299E984" w14:textId="77777777" w:rsidR="00197104" w:rsidRPr="00197104" w:rsidRDefault="00197104" w:rsidP="00701D41">
      <w:pPr>
        <w:numPr>
          <w:ilvl w:val="0"/>
          <w:numId w:val="3"/>
        </w:numPr>
        <w:spacing w:after="0" w:line="276" w:lineRule="auto"/>
        <w:jc w:val="both"/>
        <w:rPr>
          <w:rFonts w:ascii="Arial" w:eastAsiaTheme="minorEastAsia" w:hAnsi="Arial" w:cs="Arial"/>
          <w:bCs/>
          <w:kern w:val="0"/>
          <w:sz w:val="24"/>
          <w:szCs w:val="24"/>
          <w14:ligatures w14:val="none"/>
        </w:rPr>
      </w:pPr>
      <w:r w:rsidRPr="00197104">
        <w:rPr>
          <w:rFonts w:ascii="Arial" w:eastAsiaTheme="minorEastAsia" w:hAnsi="Arial" w:cs="Arial"/>
          <w:bCs/>
          <w:kern w:val="0"/>
          <w:sz w:val="24"/>
          <w:szCs w:val="24"/>
          <w14:ligatures w14:val="none"/>
        </w:rPr>
        <w:t>bilans sporządzony na dzień 31.12.202</w:t>
      </w:r>
      <w:r w:rsidR="00292660">
        <w:rPr>
          <w:rFonts w:ascii="Arial" w:eastAsiaTheme="minorEastAsia" w:hAnsi="Arial" w:cs="Arial"/>
          <w:bCs/>
          <w:kern w:val="0"/>
          <w:sz w:val="24"/>
          <w:szCs w:val="24"/>
          <w14:ligatures w14:val="none"/>
        </w:rPr>
        <w:t>2</w:t>
      </w:r>
      <w:r w:rsidRPr="00197104">
        <w:rPr>
          <w:rFonts w:ascii="Arial" w:eastAsiaTheme="minorEastAsia" w:hAnsi="Arial" w:cs="Arial"/>
          <w:bCs/>
          <w:kern w:val="0"/>
          <w:sz w:val="24"/>
          <w:szCs w:val="24"/>
          <w14:ligatures w14:val="none"/>
        </w:rPr>
        <w:t xml:space="preserve"> r. który po stronie aktywów i pasywów zamyka się </w:t>
      </w:r>
      <w:r w:rsidRPr="00197104">
        <w:rPr>
          <w:rFonts w:ascii="Arial" w:eastAsiaTheme="minorEastAsia" w:hAnsi="Arial" w:cs="Arial"/>
          <w:kern w:val="0"/>
          <w:sz w:val="24"/>
          <w:szCs w:val="24"/>
          <w14:ligatures w14:val="none"/>
        </w:rPr>
        <w:t xml:space="preserve">sumą </w:t>
      </w:r>
      <w:r w:rsidR="00292660" w:rsidRPr="00292660">
        <w:rPr>
          <w:rFonts w:ascii="Arial" w:eastAsiaTheme="minorEastAsia" w:hAnsi="Arial" w:cs="Arial"/>
          <w:b/>
          <w:bCs/>
          <w:kern w:val="0"/>
          <w:sz w:val="24"/>
          <w:szCs w:val="24"/>
          <w14:ligatures w14:val="none"/>
        </w:rPr>
        <w:t xml:space="preserve">30.836.892,14 </w:t>
      </w:r>
      <w:r w:rsidRPr="00197104">
        <w:rPr>
          <w:rFonts w:ascii="Arial" w:eastAsiaTheme="minorEastAsia" w:hAnsi="Arial" w:cs="Arial"/>
          <w:b/>
          <w:bCs/>
          <w:kern w:val="0"/>
          <w:sz w:val="24"/>
          <w:szCs w:val="24"/>
          <w14:ligatures w14:val="none"/>
        </w:rPr>
        <w:t>zł</w:t>
      </w:r>
      <w:r w:rsidRPr="00197104">
        <w:rPr>
          <w:rFonts w:ascii="Arial" w:eastAsiaTheme="minorEastAsia" w:hAnsi="Arial" w:cs="Arial"/>
          <w:b/>
          <w:kern w:val="0"/>
          <w:sz w:val="24"/>
          <w:szCs w:val="24"/>
          <w14:ligatures w14:val="none"/>
        </w:rPr>
        <w:t>,</w:t>
      </w:r>
    </w:p>
    <w:p w14:paraId="55A04C90" w14:textId="77777777" w:rsidR="00197104" w:rsidRPr="00197104" w:rsidRDefault="00197104" w:rsidP="00701D41">
      <w:pPr>
        <w:numPr>
          <w:ilvl w:val="0"/>
          <w:numId w:val="3"/>
        </w:numPr>
        <w:spacing w:after="0" w:line="276" w:lineRule="auto"/>
        <w:jc w:val="both"/>
        <w:rPr>
          <w:rFonts w:ascii="Arial" w:eastAsiaTheme="minorEastAsia" w:hAnsi="Arial" w:cs="Arial"/>
          <w:bCs/>
          <w:kern w:val="0"/>
          <w:sz w:val="24"/>
          <w:szCs w:val="24"/>
          <w14:ligatures w14:val="none"/>
        </w:rPr>
      </w:pPr>
      <w:r w:rsidRPr="00197104">
        <w:rPr>
          <w:rFonts w:ascii="Arial" w:eastAsiaTheme="minorEastAsia" w:hAnsi="Arial" w:cs="Arial"/>
          <w:bCs/>
          <w:kern w:val="0"/>
          <w:sz w:val="24"/>
          <w:szCs w:val="24"/>
          <w14:ligatures w14:val="none"/>
        </w:rPr>
        <w:t xml:space="preserve"> rachunek zysków i strat za rok obrotowy od 01.01.202</w:t>
      </w:r>
      <w:r w:rsidR="00292660">
        <w:rPr>
          <w:rFonts w:ascii="Arial" w:eastAsiaTheme="minorEastAsia" w:hAnsi="Arial" w:cs="Arial"/>
          <w:bCs/>
          <w:kern w:val="0"/>
          <w:sz w:val="24"/>
          <w:szCs w:val="24"/>
          <w14:ligatures w14:val="none"/>
        </w:rPr>
        <w:t>2</w:t>
      </w:r>
      <w:r w:rsidRPr="00197104">
        <w:rPr>
          <w:rFonts w:ascii="Arial" w:eastAsiaTheme="minorEastAsia" w:hAnsi="Arial" w:cs="Arial"/>
          <w:bCs/>
          <w:kern w:val="0"/>
          <w:sz w:val="24"/>
          <w:szCs w:val="24"/>
          <w14:ligatures w14:val="none"/>
        </w:rPr>
        <w:t xml:space="preserve"> r. do 31.12.202</w:t>
      </w:r>
      <w:r w:rsidR="00292660">
        <w:rPr>
          <w:rFonts w:ascii="Arial" w:eastAsiaTheme="minorEastAsia" w:hAnsi="Arial" w:cs="Arial"/>
          <w:bCs/>
          <w:kern w:val="0"/>
          <w:sz w:val="24"/>
          <w:szCs w:val="24"/>
          <w14:ligatures w14:val="none"/>
        </w:rPr>
        <w:t>2</w:t>
      </w:r>
      <w:r w:rsidRPr="00197104">
        <w:rPr>
          <w:rFonts w:ascii="Arial" w:eastAsiaTheme="minorEastAsia" w:hAnsi="Arial" w:cs="Arial"/>
          <w:bCs/>
          <w:kern w:val="0"/>
          <w:sz w:val="24"/>
          <w:szCs w:val="24"/>
          <w14:ligatures w14:val="none"/>
        </w:rPr>
        <w:t xml:space="preserve"> r. wykazujący </w:t>
      </w:r>
      <w:r w:rsidR="00292660">
        <w:rPr>
          <w:rFonts w:ascii="Arial" w:eastAsiaTheme="minorEastAsia" w:hAnsi="Arial" w:cs="Arial"/>
          <w:kern w:val="0"/>
          <w:sz w:val="24"/>
          <w:szCs w:val="24"/>
          <w14:ligatures w14:val="none"/>
        </w:rPr>
        <w:t xml:space="preserve">stratę </w:t>
      </w:r>
      <w:r w:rsidRPr="00197104">
        <w:rPr>
          <w:rFonts w:ascii="Arial" w:eastAsiaTheme="minorEastAsia" w:hAnsi="Arial" w:cs="Arial"/>
          <w:kern w:val="0"/>
          <w:sz w:val="24"/>
          <w:szCs w:val="24"/>
          <w14:ligatures w14:val="none"/>
        </w:rPr>
        <w:t xml:space="preserve">w wysokości </w:t>
      </w:r>
      <w:r w:rsidR="00B4565B">
        <w:rPr>
          <w:rFonts w:ascii="Arial" w:eastAsiaTheme="minorEastAsia" w:hAnsi="Arial" w:cs="Arial"/>
          <w:b/>
          <w:kern w:val="0"/>
          <w:sz w:val="24"/>
          <w:szCs w:val="24"/>
          <w14:ligatures w14:val="none"/>
        </w:rPr>
        <w:t xml:space="preserve">2.115.785,17 </w:t>
      </w:r>
      <w:r w:rsidRPr="00197104">
        <w:rPr>
          <w:rFonts w:ascii="Arial" w:eastAsiaTheme="minorEastAsia" w:hAnsi="Arial" w:cs="Arial"/>
          <w:b/>
          <w:kern w:val="0"/>
          <w:sz w:val="24"/>
          <w:szCs w:val="24"/>
          <w14:ligatures w14:val="none"/>
        </w:rPr>
        <w:t xml:space="preserve">zł, </w:t>
      </w:r>
    </w:p>
    <w:p w14:paraId="01A60177" w14:textId="77777777" w:rsidR="00197104" w:rsidRPr="00197104" w:rsidRDefault="00197104" w:rsidP="00701D41">
      <w:pPr>
        <w:numPr>
          <w:ilvl w:val="0"/>
          <w:numId w:val="3"/>
        </w:numPr>
        <w:spacing w:after="0" w:line="276" w:lineRule="auto"/>
        <w:jc w:val="both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  <w:r w:rsidRPr="00197104">
        <w:rPr>
          <w:rFonts w:ascii="Arial" w:eastAsiaTheme="minorEastAsia" w:hAnsi="Arial" w:cs="Arial"/>
          <w:bCs/>
          <w:kern w:val="0"/>
          <w:sz w:val="24"/>
          <w:szCs w:val="24"/>
          <w14:ligatures w14:val="none"/>
        </w:rPr>
        <w:t>zestawienie zmian w kapitale własnym za rok obrotowy od 01.01.202</w:t>
      </w:r>
      <w:r w:rsidR="00B4565B">
        <w:rPr>
          <w:rFonts w:ascii="Arial" w:eastAsiaTheme="minorEastAsia" w:hAnsi="Arial" w:cs="Arial"/>
          <w:bCs/>
          <w:kern w:val="0"/>
          <w:sz w:val="24"/>
          <w:szCs w:val="24"/>
          <w14:ligatures w14:val="none"/>
        </w:rPr>
        <w:t>2</w:t>
      </w:r>
      <w:r w:rsidRPr="00197104">
        <w:rPr>
          <w:rFonts w:ascii="Arial" w:eastAsiaTheme="minorEastAsia" w:hAnsi="Arial" w:cs="Arial"/>
          <w:bCs/>
          <w:kern w:val="0"/>
          <w:sz w:val="24"/>
          <w:szCs w:val="24"/>
          <w14:ligatures w14:val="none"/>
        </w:rPr>
        <w:t xml:space="preserve"> r. do 31.12.202</w:t>
      </w:r>
      <w:r w:rsidR="00B4565B">
        <w:rPr>
          <w:rFonts w:ascii="Arial" w:eastAsiaTheme="minorEastAsia" w:hAnsi="Arial" w:cs="Arial"/>
          <w:bCs/>
          <w:kern w:val="0"/>
          <w:sz w:val="24"/>
          <w:szCs w:val="24"/>
          <w14:ligatures w14:val="none"/>
        </w:rPr>
        <w:t>2</w:t>
      </w:r>
      <w:r w:rsidRPr="00197104">
        <w:rPr>
          <w:rFonts w:ascii="Arial" w:eastAsiaTheme="minorEastAsia" w:hAnsi="Arial" w:cs="Arial"/>
          <w:bCs/>
          <w:kern w:val="0"/>
          <w:sz w:val="24"/>
          <w:szCs w:val="24"/>
          <w14:ligatures w14:val="none"/>
        </w:rPr>
        <w:t xml:space="preserve"> r. wykazujące </w:t>
      </w:r>
      <w:r w:rsidR="006E0BAF">
        <w:rPr>
          <w:rFonts w:ascii="Arial" w:eastAsiaTheme="minorEastAsia" w:hAnsi="Arial" w:cs="Arial"/>
          <w:bCs/>
          <w:kern w:val="0"/>
          <w:sz w:val="24"/>
          <w:szCs w:val="24"/>
          <w14:ligatures w14:val="none"/>
        </w:rPr>
        <w:t>zmniejszenie</w:t>
      </w:r>
      <w:r w:rsidRPr="00197104">
        <w:rPr>
          <w:rFonts w:ascii="Arial" w:eastAsiaTheme="minorEastAsia" w:hAnsi="Arial" w:cs="Arial"/>
          <w:bCs/>
          <w:kern w:val="0"/>
          <w:sz w:val="24"/>
          <w:szCs w:val="24"/>
          <w14:ligatures w14:val="none"/>
        </w:rPr>
        <w:t xml:space="preserve"> kapitału własnego o kwotę</w:t>
      </w:r>
      <w:r w:rsidR="00701D41">
        <w:rPr>
          <w:rFonts w:ascii="Arial" w:eastAsiaTheme="minorEastAsia" w:hAnsi="Arial" w:cs="Arial"/>
          <w:bCs/>
          <w:kern w:val="0"/>
          <w:sz w:val="24"/>
          <w:szCs w:val="24"/>
          <w14:ligatures w14:val="none"/>
        </w:rPr>
        <w:t xml:space="preserve"> </w:t>
      </w:r>
      <w:r w:rsidR="006E0BAF">
        <w:rPr>
          <w:rFonts w:ascii="Arial" w:eastAsiaTheme="minorEastAsia" w:hAnsi="Arial" w:cs="Arial"/>
          <w:b/>
          <w:kern w:val="0"/>
          <w:sz w:val="24"/>
          <w:szCs w:val="24"/>
          <w14:ligatures w14:val="none"/>
        </w:rPr>
        <w:t xml:space="preserve">2.115.785,17 </w:t>
      </w:r>
      <w:r w:rsidRPr="00197104">
        <w:rPr>
          <w:rFonts w:ascii="Arial" w:eastAsiaTheme="minorEastAsia" w:hAnsi="Arial" w:cs="Arial"/>
          <w:b/>
          <w:kern w:val="0"/>
          <w:sz w:val="24"/>
          <w:szCs w:val="24"/>
          <w14:ligatures w14:val="none"/>
        </w:rPr>
        <w:t xml:space="preserve">zł, </w:t>
      </w:r>
    </w:p>
    <w:p w14:paraId="5892DAD7" w14:textId="77777777" w:rsidR="00197104" w:rsidRPr="00197104" w:rsidRDefault="00197104" w:rsidP="00701D41">
      <w:pPr>
        <w:numPr>
          <w:ilvl w:val="0"/>
          <w:numId w:val="3"/>
        </w:numPr>
        <w:spacing w:after="0" w:line="276" w:lineRule="auto"/>
        <w:jc w:val="both"/>
        <w:rPr>
          <w:rFonts w:ascii="Arial" w:eastAsiaTheme="minorEastAsia" w:hAnsi="Arial" w:cs="Arial"/>
          <w:bCs/>
          <w:kern w:val="0"/>
          <w:sz w:val="24"/>
          <w:szCs w:val="24"/>
          <w14:ligatures w14:val="none"/>
        </w:rPr>
      </w:pPr>
      <w:r w:rsidRPr="00197104">
        <w:rPr>
          <w:rFonts w:ascii="Arial" w:eastAsiaTheme="minorEastAsia" w:hAnsi="Arial" w:cs="Arial"/>
          <w:bCs/>
          <w:kern w:val="0"/>
          <w:sz w:val="24"/>
          <w:szCs w:val="24"/>
          <w14:ligatures w14:val="none"/>
        </w:rPr>
        <w:t>rachunek przepływów pieniężnych za rok obrotowy od 01.01.202</w:t>
      </w:r>
      <w:r w:rsidR="00B4565B">
        <w:rPr>
          <w:rFonts w:ascii="Arial" w:eastAsiaTheme="minorEastAsia" w:hAnsi="Arial" w:cs="Arial"/>
          <w:bCs/>
          <w:kern w:val="0"/>
          <w:sz w:val="24"/>
          <w:szCs w:val="24"/>
          <w14:ligatures w14:val="none"/>
        </w:rPr>
        <w:t>2</w:t>
      </w:r>
      <w:r w:rsidRPr="00197104">
        <w:rPr>
          <w:rFonts w:ascii="Arial" w:eastAsiaTheme="minorEastAsia" w:hAnsi="Arial" w:cs="Arial"/>
          <w:bCs/>
          <w:kern w:val="0"/>
          <w:sz w:val="24"/>
          <w:szCs w:val="24"/>
          <w14:ligatures w14:val="none"/>
        </w:rPr>
        <w:t xml:space="preserve"> r. do 31.12.202</w:t>
      </w:r>
      <w:r w:rsidR="00B4565B">
        <w:rPr>
          <w:rFonts w:ascii="Arial" w:eastAsiaTheme="minorEastAsia" w:hAnsi="Arial" w:cs="Arial"/>
          <w:bCs/>
          <w:kern w:val="0"/>
          <w:sz w:val="24"/>
          <w:szCs w:val="24"/>
          <w14:ligatures w14:val="none"/>
        </w:rPr>
        <w:t>2</w:t>
      </w:r>
      <w:r w:rsidRPr="00197104">
        <w:rPr>
          <w:rFonts w:ascii="Arial" w:eastAsiaTheme="minorEastAsia" w:hAnsi="Arial" w:cs="Arial"/>
          <w:bCs/>
          <w:kern w:val="0"/>
          <w:sz w:val="24"/>
          <w:szCs w:val="24"/>
          <w14:ligatures w14:val="none"/>
        </w:rPr>
        <w:t xml:space="preserve"> r. wykazujący </w:t>
      </w:r>
      <w:r w:rsidR="00EB649E" w:rsidRPr="00197104">
        <w:rPr>
          <w:rFonts w:ascii="Arial" w:eastAsiaTheme="minorEastAsia" w:hAnsi="Arial" w:cs="Arial"/>
          <w:bCs/>
          <w:kern w:val="0"/>
          <w:sz w:val="24"/>
          <w:szCs w:val="24"/>
          <w14:ligatures w14:val="none"/>
        </w:rPr>
        <w:t>z</w:t>
      </w:r>
      <w:r w:rsidR="00EB649E">
        <w:rPr>
          <w:rFonts w:ascii="Arial" w:eastAsiaTheme="minorEastAsia" w:hAnsi="Arial" w:cs="Arial"/>
          <w:bCs/>
          <w:kern w:val="0"/>
          <w:sz w:val="24"/>
          <w:szCs w:val="24"/>
          <w14:ligatures w14:val="none"/>
        </w:rPr>
        <w:t>większenie</w:t>
      </w:r>
      <w:r w:rsidRPr="00197104">
        <w:rPr>
          <w:rFonts w:ascii="Arial" w:eastAsiaTheme="minorEastAsia" w:hAnsi="Arial" w:cs="Arial"/>
          <w:bCs/>
          <w:kern w:val="0"/>
          <w:sz w:val="24"/>
          <w:szCs w:val="24"/>
          <w14:ligatures w14:val="none"/>
        </w:rPr>
        <w:t xml:space="preserve"> stanu środków pieniężnych o kwotę </w:t>
      </w:r>
      <w:r w:rsidR="00B4565B" w:rsidRPr="00B4565B">
        <w:rPr>
          <w:rFonts w:ascii="Arial" w:eastAsiaTheme="minorEastAsia" w:hAnsi="Arial" w:cs="Arial"/>
          <w:b/>
          <w:kern w:val="0"/>
          <w:sz w:val="24"/>
          <w:szCs w:val="24"/>
          <w14:ligatures w14:val="none"/>
        </w:rPr>
        <w:t>315.343,62</w:t>
      </w:r>
      <w:r w:rsidR="00B4565B">
        <w:rPr>
          <w:rFonts w:ascii="Arial" w:eastAsiaTheme="minorEastAsia" w:hAnsi="Arial" w:cs="Arial"/>
          <w:bCs/>
          <w:kern w:val="0"/>
          <w:sz w:val="24"/>
          <w:szCs w:val="24"/>
          <w14:ligatures w14:val="none"/>
        </w:rPr>
        <w:t xml:space="preserve"> </w:t>
      </w:r>
      <w:r w:rsidRPr="00197104">
        <w:rPr>
          <w:rFonts w:ascii="Arial" w:eastAsiaTheme="minorEastAsia" w:hAnsi="Arial" w:cs="Arial"/>
          <w:b/>
          <w:kern w:val="0"/>
          <w:sz w:val="24"/>
          <w:szCs w:val="24"/>
          <w14:ligatures w14:val="none"/>
        </w:rPr>
        <w:t>zł,</w:t>
      </w:r>
    </w:p>
    <w:p w14:paraId="14E2552F" w14:textId="77777777" w:rsidR="00197104" w:rsidRPr="00701D41" w:rsidRDefault="00197104" w:rsidP="00701D41">
      <w:pPr>
        <w:numPr>
          <w:ilvl w:val="0"/>
          <w:numId w:val="3"/>
        </w:numPr>
        <w:spacing w:line="276" w:lineRule="auto"/>
        <w:jc w:val="both"/>
        <w:rPr>
          <w:rFonts w:ascii="Arial" w:eastAsiaTheme="minorEastAsia" w:hAnsi="Arial" w:cs="Arial"/>
          <w:bCs/>
          <w:kern w:val="0"/>
          <w:sz w:val="24"/>
          <w:szCs w:val="24"/>
          <w14:ligatures w14:val="none"/>
        </w:rPr>
      </w:pPr>
      <w:r w:rsidRPr="00197104">
        <w:rPr>
          <w:rFonts w:ascii="Arial" w:eastAsiaTheme="minorEastAsia" w:hAnsi="Arial" w:cs="Arial"/>
          <w:bCs/>
          <w:kern w:val="0"/>
          <w:sz w:val="24"/>
          <w:szCs w:val="24"/>
          <w14:ligatures w14:val="none"/>
        </w:rPr>
        <w:t>dodatkowe informacje i objaśnienia.</w:t>
      </w:r>
    </w:p>
    <w:p w14:paraId="49EA9A4E" w14:textId="77777777" w:rsidR="00197104" w:rsidRPr="00197104" w:rsidRDefault="00197104" w:rsidP="00197104">
      <w:pPr>
        <w:spacing w:line="276" w:lineRule="auto"/>
        <w:jc w:val="center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  <w:r w:rsidRPr="00197104">
        <w:rPr>
          <w:rFonts w:ascii="Arial" w:eastAsiaTheme="minorEastAsia" w:hAnsi="Arial" w:cs="Arial"/>
          <w:kern w:val="0"/>
          <w:sz w:val="24"/>
          <w:szCs w:val="24"/>
          <w14:ligatures w14:val="none"/>
        </w:rPr>
        <w:t>§ 2</w:t>
      </w:r>
    </w:p>
    <w:p w14:paraId="482E7EF2" w14:textId="12E8DA46" w:rsidR="004A38EE" w:rsidRDefault="00197104" w:rsidP="004A38EE">
      <w:pPr>
        <w:spacing w:line="276" w:lineRule="auto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  <w:r w:rsidRPr="00197104">
        <w:rPr>
          <w:rFonts w:ascii="Arial" w:eastAsiaTheme="minorEastAsia" w:hAnsi="Arial" w:cs="Arial"/>
          <w:kern w:val="0"/>
          <w:sz w:val="24"/>
          <w:szCs w:val="24"/>
          <w14:ligatures w14:val="none"/>
        </w:rPr>
        <w:t>Uchwała wchodzi w życie z dniem podjęcia</w:t>
      </w:r>
      <w:r w:rsidR="001D304F">
        <w:rPr>
          <w:rFonts w:ascii="Arial" w:eastAsiaTheme="minorEastAsia" w:hAnsi="Arial" w:cs="Arial"/>
          <w:kern w:val="0"/>
          <w:sz w:val="24"/>
          <w:szCs w:val="24"/>
          <w14:ligatures w14:val="none"/>
        </w:rPr>
        <w:t>.</w:t>
      </w:r>
    </w:p>
    <w:p w14:paraId="419101BD" w14:textId="77777777" w:rsidR="001D304F" w:rsidRPr="003E3E35" w:rsidRDefault="001D304F" w:rsidP="001D304F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3E3E3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2FC830D" w14:textId="77777777" w:rsidR="001D304F" w:rsidRPr="003E3E35" w:rsidRDefault="001D304F" w:rsidP="001D304F">
      <w:pPr>
        <w:spacing w:after="0"/>
        <w:rPr>
          <w:rFonts w:ascii="Arial" w:eastAsiaTheme="minorEastAsia" w:hAnsi="Arial" w:cs="Arial"/>
        </w:rPr>
      </w:pPr>
      <w:r w:rsidRPr="003E3E3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4CBA81DB" w14:textId="77777777" w:rsidR="001D304F" w:rsidRDefault="001D304F" w:rsidP="004A38EE">
      <w:pPr>
        <w:spacing w:line="276" w:lineRule="auto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</w:p>
    <w:p w14:paraId="3AC8F73C" w14:textId="0C57454D" w:rsidR="00197104" w:rsidRPr="004A38EE" w:rsidRDefault="00197104" w:rsidP="00D5736A">
      <w:pPr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</w:p>
    <w:sectPr w:rsidR="00197104" w:rsidRPr="004A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70BE3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7819F6"/>
    <w:multiLevelType w:val="hybridMultilevel"/>
    <w:tmpl w:val="262A9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015AD"/>
    <w:multiLevelType w:val="hybridMultilevel"/>
    <w:tmpl w:val="C04250C0"/>
    <w:lvl w:ilvl="0" w:tplc="48540C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5DD41C6"/>
    <w:multiLevelType w:val="hybridMultilevel"/>
    <w:tmpl w:val="0E60B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D28ED"/>
    <w:multiLevelType w:val="hybridMultilevel"/>
    <w:tmpl w:val="279E2E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25E83"/>
    <w:multiLevelType w:val="hybridMultilevel"/>
    <w:tmpl w:val="36CA3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1471D"/>
    <w:multiLevelType w:val="hybridMultilevel"/>
    <w:tmpl w:val="D2D0EDD0"/>
    <w:lvl w:ilvl="0" w:tplc="C7942BE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eastAsia="Arial Unicode MS" w:hAnsi="Arial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B556303"/>
    <w:multiLevelType w:val="hybridMultilevel"/>
    <w:tmpl w:val="791EE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003499">
    <w:abstractNumId w:val="6"/>
  </w:num>
  <w:num w:numId="2" w16cid:durableId="236013137">
    <w:abstractNumId w:val="2"/>
  </w:num>
  <w:num w:numId="3" w16cid:durableId="2110352021">
    <w:abstractNumId w:val="7"/>
  </w:num>
  <w:num w:numId="4" w16cid:durableId="1027754857">
    <w:abstractNumId w:val="5"/>
  </w:num>
  <w:num w:numId="5" w16cid:durableId="1519126120">
    <w:abstractNumId w:val="4"/>
  </w:num>
  <w:num w:numId="6" w16cid:durableId="617492422">
    <w:abstractNumId w:val="1"/>
  </w:num>
  <w:num w:numId="7" w16cid:durableId="1781488135">
    <w:abstractNumId w:val="3"/>
  </w:num>
  <w:num w:numId="8" w16cid:durableId="91686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04"/>
    <w:rsid w:val="00022E79"/>
    <w:rsid w:val="000F5143"/>
    <w:rsid w:val="0012007D"/>
    <w:rsid w:val="00156502"/>
    <w:rsid w:val="00197104"/>
    <w:rsid w:val="001D304F"/>
    <w:rsid w:val="00235718"/>
    <w:rsid w:val="00251BFD"/>
    <w:rsid w:val="00283EB9"/>
    <w:rsid w:val="00292660"/>
    <w:rsid w:val="002F0756"/>
    <w:rsid w:val="00323653"/>
    <w:rsid w:val="003912AA"/>
    <w:rsid w:val="003B0783"/>
    <w:rsid w:val="004508D9"/>
    <w:rsid w:val="00465B29"/>
    <w:rsid w:val="004A38EE"/>
    <w:rsid w:val="00691913"/>
    <w:rsid w:val="006A6238"/>
    <w:rsid w:val="006C37E4"/>
    <w:rsid w:val="006E0BAF"/>
    <w:rsid w:val="00701D41"/>
    <w:rsid w:val="007118B2"/>
    <w:rsid w:val="00751068"/>
    <w:rsid w:val="007A3961"/>
    <w:rsid w:val="00876D81"/>
    <w:rsid w:val="0089725A"/>
    <w:rsid w:val="008A1183"/>
    <w:rsid w:val="008C785D"/>
    <w:rsid w:val="008D1E6F"/>
    <w:rsid w:val="008E54AD"/>
    <w:rsid w:val="009061F8"/>
    <w:rsid w:val="00917673"/>
    <w:rsid w:val="00924EEB"/>
    <w:rsid w:val="00957F08"/>
    <w:rsid w:val="00A269D1"/>
    <w:rsid w:val="00AB420D"/>
    <w:rsid w:val="00AC3DFE"/>
    <w:rsid w:val="00B31A49"/>
    <w:rsid w:val="00B4565B"/>
    <w:rsid w:val="00B72A0E"/>
    <w:rsid w:val="00BB20E5"/>
    <w:rsid w:val="00BD0715"/>
    <w:rsid w:val="00C27EEC"/>
    <w:rsid w:val="00CA014D"/>
    <w:rsid w:val="00CA2264"/>
    <w:rsid w:val="00CA22BA"/>
    <w:rsid w:val="00CA4827"/>
    <w:rsid w:val="00CB0767"/>
    <w:rsid w:val="00CF27C9"/>
    <w:rsid w:val="00D22A75"/>
    <w:rsid w:val="00D5736A"/>
    <w:rsid w:val="00D63EA5"/>
    <w:rsid w:val="00DB2F66"/>
    <w:rsid w:val="00DE3B08"/>
    <w:rsid w:val="00E55032"/>
    <w:rsid w:val="00E6724B"/>
    <w:rsid w:val="00EB649E"/>
    <w:rsid w:val="00ED2700"/>
    <w:rsid w:val="00F02DE4"/>
    <w:rsid w:val="00F24BFD"/>
    <w:rsid w:val="00F33240"/>
    <w:rsid w:val="00F9507A"/>
    <w:rsid w:val="00FE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A92D"/>
  <w15:chartTrackingRefBased/>
  <w15:docId w15:val="{399DE665-B00C-4B64-9998-C8EAD819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710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kern w:val="0"/>
      <w:sz w:val="36"/>
      <w:szCs w:val="36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710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kern w:val="0"/>
      <w:sz w:val="28"/>
      <w:szCs w:val="28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710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kern w:val="0"/>
      <w:sz w:val="28"/>
      <w:szCs w:val="28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710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  <w:kern w:val="0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710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  <w:kern w:val="0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710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kern w:val="0"/>
      <w:sz w:val="20"/>
      <w:szCs w:val="20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710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kern w:val="0"/>
      <w:sz w:val="20"/>
      <w:szCs w:val="20"/>
      <w14:ligatures w14:val="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710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kern w:val="0"/>
      <w:sz w:val="20"/>
      <w:szCs w:val="20"/>
      <w14:ligatures w14:val="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7104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7104"/>
    <w:rPr>
      <w:rFonts w:asciiTheme="majorHAnsi" w:eastAsiaTheme="majorEastAsia" w:hAnsiTheme="majorHAnsi" w:cstheme="majorBidi"/>
      <w:caps/>
      <w:kern w:val="0"/>
      <w:sz w:val="36"/>
      <w:szCs w:val="36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7104"/>
    <w:rPr>
      <w:rFonts w:asciiTheme="majorHAnsi" w:eastAsiaTheme="majorEastAsia" w:hAnsiTheme="majorHAnsi" w:cstheme="majorBidi"/>
      <w:caps/>
      <w:kern w:val="0"/>
      <w:sz w:val="28"/>
      <w:szCs w:val="28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7104"/>
    <w:rPr>
      <w:rFonts w:asciiTheme="majorHAnsi" w:eastAsiaTheme="majorEastAsia" w:hAnsiTheme="majorHAnsi" w:cstheme="majorBidi"/>
      <w:smallCaps/>
      <w:kern w:val="0"/>
      <w:sz w:val="28"/>
      <w:szCs w:val="28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7104"/>
    <w:rPr>
      <w:rFonts w:asciiTheme="majorHAnsi" w:eastAsiaTheme="majorEastAsia" w:hAnsiTheme="majorHAnsi" w:cstheme="majorBidi"/>
      <w:caps/>
      <w:kern w:val="0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7104"/>
    <w:rPr>
      <w:rFonts w:asciiTheme="majorHAnsi" w:eastAsiaTheme="majorEastAsia" w:hAnsiTheme="majorHAnsi" w:cstheme="majorBidi"/>
      <w:i/>
      <w:iCs/>
      <w:caps/>
      <w:kern w:val="0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7104"/>
    <w:rPr>
      <w:rFonts w:asciiTheme="majorHAnsi" w:eastAsiaTheme="majorEastAsia" w:hAnsiTheme="majorHAnsi" w:cstheme="majorBidi"/>
      <w:b/>
      <w:bCs/>
      <w:caps/>
      <w:color w:val="262626" w:themeColor="text1" w:themeTint="D9"/>
      <w:kern w:val="0"/>
      <w:sz w:val="20"/>
      <w:szCs w:val="20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710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kern w:val="0"/>
      <w:sz w:val="20"/>
      <w:szCs w:val="20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7104"/>
    <w:rPr>
      <w:rFonts w:asciiTheme="majorHAnsi" w:eastAsiaTheme="majorEastAsia" w:hAnsiTheme="majorHAnsi" w:cstheme="majorBidi"/>
      <w:b/>
      <w:bCs/>
      <w:caps/>
      <w:color w:val="7F7F7F" w:themeColor="text1" w:themeTint="80"/>
      <w:kern w:val="0"/>
      <w:sz w:val="20"/>
      <w:szCs w:val="20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710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kern w:val="0"/>
      <w:sz w:val="20"/>
      <w:szCs w:val="20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197104"/>
  </w:style>
  <w:style w:type="numbering" w:customStyle="1" w:styleId="Bezlisty11">
    <w:name w:val="Bez listy11"/>
    <w:next w:val="Bezlisty"/>
    <w:uiPriority w:val="99"/>
    <w:semiHidden/>
    <w:unhideWhenUsed/>
    <w:rsid w:val="00197104"/>
  </w:style>
  <w:style w:type="paragraph" w:styleId="Tytu">
    <w:name w:val="Title"/>
    <w:basedOn w:val="Normalny"/>
    <w:next w:val="Normalny"/>
    <w:link w:val="TytuZnak"/>
    <w:uiPriority w:val="10"/>
    <w:qFormat/>
    <w:rsid w:val="0019710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kern w:val="0"/>
      <w:sz w:val="72"/>
      <w:szCs w:val="72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197104"/>
    <w:rPr>
      <w:rFonts w:asciiTheme="majorHAnsi" w:eastAsiaTheme="majorEastAsia" w:hAnsiTheme="majorHAnsi" w:cstheme="majorBidi"/>
      <w:caps/>
      <w:color w:val="404040" w:themeColor="text1" w:themeTint="BF"/>
      <w:spacing w:val="-10"/>
      <w:kern w:val="0"/>
      <w:sz w:val="72"/>
      <w:szCs w:val="72"/>
      <w14:ligatures w14:val="none"/>
    </w:rPr>
  </w:style>
  <w:style w:type="paragraph" w:customStyle="1" w:styleId="SzanowniPastwo">
    <w:name w:val="Szanowni Państwo"/>
    <w:basedOn w:val="Normalny"/>
    <w:next w:val="Normalny"/>
    <w:rsid w:val="00197104"/>
    <w:pPr>
      <w:spacing w:before="640"/>
      <w:jc w:val="center"/>
    </w:pPr>
    <w:rPr>
      <w:rFonts w:ascii="Wingdings" w:eastAsiaTheme="minorEastAsia" w:hAnsi="Wingdings" w:cs="Wingdings"/>
      <w:kern w:val="0"/>
      <w14:ligatures w14:val="none"/>
    </w:rPr>
  </w:style>
  <w:style w:type="paragraph" w:styleId="Tekstpodstawowy3">
    <w:name w:val="Body Text 3"/>
    <w:basedOn w:val="Normalny"/>
    <w:link w:val="Tekstpodstawowy3Znak"/>
    <w:semiHidden/>
    <w:rsid w:val="00197104"/>
    <w:pPr>
      <w:jc w:val="both"/>
    </w:pPr>
    <w:rPr>
      <w:rFonts w:ascii="Arial" w:eastAsiaTheme="minorEastAsia" w:hAnsi="Arial" w:cs="Arial"/>
      <w:kern w:val="0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97104"/>
    <w:rPr>
      <w:rFonts w:ascii="Arial" w:eastAsiaTheme="minorEastAsia" w:hAnsi="Arial" w:cs="Arial"/>
      <w:kern w:val="0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197104"/>
    <w:pPr>
      <w:jc w:val="both"/>
    </w:pPr>
    <w:rPr>
      <w:rFonts w:eastAsiaTheme="minorEastAsia"/>
      <w:kern w:val="0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7104"/>
    <w:rPr>
      <w:rFonts w:eastAsiaTheme="minorEastAsia"/>
      <w:kern w:val="0"/>
      <w14:ligatures w14:val="none"/>
    </w:rPr>
  </w:style>
  <w:style w:type="paragraph" w:customStyle="1" w:styleId="xl58">
    <w:name w:val="xl58"/>
    <w:basedOn w:val="Normalny"/>
    <w:rsid w:val="00197104"/>
    <w:pPr>
      <w:pBdr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197104"/>
    <w:pPr>
      <w:spacing w:after="120"/>
    </w:pPr>
    <w:rPr>
      <w:rFonts w:eastAsiaTheme="minorEastAsia"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104"/>
    <w:rPr>
      <w:rFonts w:eastAsiaTheme="minorEastAsia"/>
      <w:kern w:val="0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71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7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9710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97104"/>
    <w:pPr>
      <w:ind w:left="720"/>
      <w:contextualSpacing/>
    </w:pPr>
    <w:rPr>
      <w:rFonts w:eastAsiaTheme="minorEastAsia"/>
      <w:kern w:val="0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104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10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1971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04"/>
    <w:rPr>
      <w:rFonts w:eastAsiaTheme="minorEastAsia"/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04"/>
    <w:rPr>
      <w:rFonts w:eastAsiaTheme="minorEastAsia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04"/>
    <w:rPr>
      <w:rFonts w:eastAsiaTheme="minorEastAsia"/>
      <w:b/>
      <w:bCs/>
      <w:kern w:val="0"/>
      <w:sz w:val="20"/>
      <w:szCs w:val="20"/>
      <w14:ligatures w14:val="non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7104"/>
    <w:pPr>
      <w:spacing w:line="240" w:lineRule="auto"/>
    </w:pPr>
    <w:rPr>
      <w:rFonts w:eastAsiaTheme="minorEastAsia"/>
      <w:b/>
      <w:bCs/>
      <w:smallCaps/>
      <w:color w:val="595959" w:themeColor="text1" w:themeTint="A6"/>
      <w:kern w:val="0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7104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kern w:val="0"/>
      <w:sz w:val="28"/>
      <w:szCs w:val="28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197104"/>
    <w:rPr>
      <w:rFonts w:asciiTheme="majorHAnsi" w:eastAsiaTheme="majorEastAsia" w:hAnsiTheme="majorHAnsi" w:cstheme="majorBidi"/>
      <w:smallCaps/>
      <w:color w:val="595959" w:themeColor="text1" w:themeTint="A6"/>
      <w:kern w:val="0"/>
      <w:sz w:val="28"/>
      <w:szCs w:val="28"/>
      <w14:ligatures w14:val="none"/>
    </w:rPr>
  </w:style>
  <w:style w:type="character" w:styleId="Pogrubienie">
    <w:name w:val="Strong"/>
    <w:basedOn w:val="Domylnaczcionkaakapitu"/>
    <w:uiPriority w:val="22"/>
    <w:qFormat/>
    <w:rsid w:val="00197104"/>
    <w:rPr>
      <w:b/>
      <w:bCs/>
    </w:rPr>
  </w:style>
  <w:style w:type="character" w:styleId="Uwydatnienie">
    <w:name w:val="Emphasis"/>
    <w:basedOn w:val="Domylnaczcionkaakapitu"/>
    <w:uiPriority w:val="20"/>
    <w:qFormat/>
    <w:rsid w:val="00197104"/>
    <w:rPr>
      <w:i/>
      <w:iCs/>
    </w:rPr>
  </w:style>
  <w:style w:type="paragraph" w:styleId="Bezodstpw">
    <w:name w:val="No Spacing"/>
    <w:uiPriority w:val="1"/>
    <w:qFormat/>
    <w:rsid w:val="00197104"/>
    <w:pPr>
      <w:spacing w:after="0" w:line="240" w:lineRule="auto"/>
    </w:pPr>
    <w:rPr>
      <w:rFonts w:eastAsiaTheme="minorEastAsia"/>
      <w:kern w:val="0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197104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kern w:val="0"/>
      <w:sz w:val="25"/>
      <w:szCs w:val="25"/>
      <w14:ligatures w14:val="none"/>
    </w:rPr>
  </w:style>
  <w:style w:type="character" w:customStyle="1" w:styleId="CytatZnak">
    <w:name w:val="Cytat Znak"/>
    <w:basedOn w:val="Domylnaczcionkaakapitu"/>
    <w:link w:val="Cytat"/>
    <w:uiPriority w:val="29"/>
    <w:rsid w:val="00197104"/>
    <w:rPr>
      <w:rFonts w:asciiTheme="majorHAnsi" w:eastAsiaTheme="majorEastAsia" w:hAnsiTheme="majorHAnsi" w:cstheme="majorBidi"/>
      <w:kern w:val="0"/>
      <w:sz w:val="25"/>
      <w:szCs w:val="25"/>
      <w14:ligatures w14:val="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7104"/>
    <w:pPr>
      <w:spacing w:before="280" w:after="280" w:line="240" w:lineRule="auto"/>
      <w:ind w:left="1080" w:right="1080"/>
      <w:jc w:val="center"/>
    </w:pPr>
    <w:rPr>
      <w:rFonts w:eastAsiaTheme="minorEastAsia"/>
      <w:color w:val="404040" w:themeColor="text1" w:themeTint="BF"/>
      <w:kern w:val="0"/>
      <w:sz w:val="32"/>
      <w:szCs w:val="32"/>
      <w14:ligatures w14:val="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7104"/>
    <w:rPr>
      <w:rFonts w:eastAsiaTheme="minorEastAsia"/>
      <w:color w:val="404040" w:themeColor="text1" w:themeTint="BF"/>
      <w:kern w:val="0"/>
      <w:sz w:val="32"/>
      <w:szCs w:val="32"/>
      <w14:ligatures w14:val="none"/>
    </w:rPr>
  </w:style>
  <w:style w:type="character" w:styleId="Wyrnieniedelikatne">
    <w:name w:val="Subtle Emphasis"/>
    <w:basedOn w:val="Domylnaczcionkaakapitu"/>
    <w:uiPriority w:val="19"/>
    <w:qFormat/>
    <w:rsid w:val="0019710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9710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97104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97104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197104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7104"/>
    <w:pPr>
      <w:outlineLvl w:val="9"/>
    </w:pPr>
  </w:style>
  <w:style w:type="character" w:customStyle="1" w:styleId="markedcontent">
    <w:name w:val="markedcontent"/>
    <w:basedOn w:val="Domylnaczcionkaakapitu"/>
    <w:rsid w:val="00876D81"/>
  </w:style>
  <w:style w:type="paragraph" w:styleId="Listapunktowana">
    <w:name w:val="List Bullet"/>
    <w:basedOn w:val="Normalny"/>
    <w:uiPriority w:val="99"/>
    <w:unhideWhenUsed/>
    <w:rsid w:val="00CA2264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495_10342_23</dc:title>
  <dc:subject/>
  <dc:creator>Stopyra - Barowicz Aneta</dc:creator>
  <cp:keywords/>
  <dc:description/>
  <cp:lastModifiedBy>.</cp:lastModifiedBy>
  <cp:revision>5</cp:revision>
  <cp:lastPrinted>2023-06-13T09:22:00Z</cp:lastPrinted>
  <dcterms:created xsi:type="dcterms:W3CDTF">2023-06-07T07:07:00Z</dcterms:created>
  <dcterms:modified xsi:type="dcterms:W3CDTF">2023-06-19T07:01:00Z</dcterms:modified>
</cp:coreProperties>
</file>