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149E" w14:textId="77777777" w:rsidR="00FF2E9C" w:rsidRPr="00FF2E9C" w:rsidRDefault="00FF2E9C" w:rsidP="00FF2E9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FF2E9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476/ </w:t>
      </w:r>
      <w:r w:rsidR="00B56A3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9904</w:t>
      </w:r>
      <w:r w:rsidRPr="00FF2E9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124FBA4" w14:textId="77777777" w:rsidR="00FF2E9C" w:rsidRPr="00FF2E9C" w:rsidRDefault="00FF2E9C" w:rsidP="00FF2E9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F2E9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2D6A15C" w14:textId="77777777" w:rsidR="00FF2E9C" w:rsidRPr="00FF2E9C" w:rsidRDefault="00FF2E9C" w:rsidP="00FF2E9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F2E9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EF93E02" w14:textId="77777777" w:rsidR="00FF2E9C" w:rsidRDefault="00FF2E9C" w:rsidP="00FF2E9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F2E9C">
        <w:rPr>
          <w:rFonts w:ascii="Arial" w:eastAsia="Times New Roman" w:hAnsi="Arial" w:cs="Times New Roman"/>
          <w:sz w:val="24"/>
          <w:szCs w:val="24"/>
          <w:lang w:eastAsia="pl-PL"/>
        </w:rPr>
        <w:t>z dnia 4 kwietnia 2023 r.</w:t>
      </w:r>
      <w:bookmarkEnd w:id="0"/>
      <w:bookmarkEnd w:id="1"/>
    </w:p>
    <w:p w14:paraId="1ACCA8AC" w14:textId="77777777" w:rsidR="00FF2E9C" w:rsidRPr="00FF2E9C" w:rsidRDefault="00FF2E9C" w:rsidP="00FF2E9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86F8F13" w14:textId="77777777" w:rsidR="005D7F67" w:rsidRPr="005D7F67" w:rsidRDefault="005D7F67" w:rsidP="005D7F67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zaopiniowania projektu</w:t>
      </w:r>
      <w:r w:rsidRPr="005D7F6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Strategii Rozwoju Gminy Jodłowa na lata 2021-2030</w:t>
      </w:r>
      <w:r w:rsidRPr="005D7F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AD09569" w14:textId="77777777" w:rsidR="005D7F67" w:rsidRPr="005D7F67" w:rsidRDefault="005D7F67" w:rsidP="005D7F67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121211838"/>
      <w:bookmarkStart w:id="3" w:name="_Hlk103076676"/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r.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o samorządzie województwa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 (tj. </w:t>
      </w:r>
      <w:bookmarkStart w:id="4" w:name="_Hlk103065426"/>
      <w:r w:rsidRPr="005D7F67">
        <w:rPr>
          <w:rFonts w:ascii="Arial" w:eastAsia="Times New Roman" w:hAnsi="Arial" w:cs="Arial"/>
          <w:sz w:val="24"/>
          <w:szCs w:val="24"/>
          <w:lang w:eastAsia="pl-PL"/>
        </w:rPr>
        <w:t>Dz. U. z 2022 r. poz. 2094</w:t>
      </w:r>
      <w:bookmarkEnd w:id="4"/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End w:id="2"/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oraz art. 10f ust. 2 i 3 ustawy z dnia </w:t>
      </w:r>
      <w:r w:rsidR="002708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8 marca 1990 r.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o samorządzie gminnym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5" w:name="_Hlk130542223"/>
      <w:r w:rsidRPr="005D7F67">
        <w:rPr>
          <w:rFonts w:ascii="Arial" w:eastAsia="Times New Roman" w:hAnsi="Arial" w:cs="Arial"/>
          <w:sz w:val="24"/>
          <w:szCs w:val="24"/>
          <w:lang w:eastAsia="pl-PL"/>
        </w:rPr>
        <w:t>(</w:t>
      </w:r>
      <w:bookmarkStart w:id="6" w:name="_Hlk103065454"/>
      <w:proofErr w:type="spellStart"/>
      <w:r w:rsidRPr="005D7F67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5D7F67"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  <w:bookmarkEnd w:id="5"/>
      <w:r w:rsidR="00227D1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F0097E4" w14:textId="77777777" w:rsidR="005D7F67" w:rsidRPr="005D7F67" w:rsidRDefault="005D7F67" w:rsidP="005D7F67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6"/>
    <w:p w14:paraId="74CFC8E3" w14:textId="77777777" w:rsidR="005D7F67" w:rsidRPr="005D7F67" w:rsidRDefault="005D7F67" w:rsidP="005D7F67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3"/>
    <w:p w14:paraId="625A9C1B" w14:textId="77777777" w:rsidR="005D7F67" w:rsidRPr="005D7F67" w:rsidRDefault="005D7F67" w:rsidP="005D7F6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923AA86" w14:textId="77777777" w:rsidR="005D7F67" w:rsidRPr="005D7F67" w:rsidRDefault="005D7F67" w:rsidP="005D7F67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851B40A" w14:textId="77777777" w:rsidR="005D7F67" w:rsidRPr="005D7F67" w:rsidRDefault="005D7F67" w:rsidP="005D7F67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sz w:val="24"/>
          <w:szCs w:val="26"/>
          <w:lang w:eastAsia="pl-PL"/>
        </w:rPr>
      </w:pPr>
      <w:bookmarkStart w:id="7" w:name="_Hlk45790122"/>
      <w:r w:rsidRPr="005D7F67">
        <w:rPr>
          <w:rFonts w:ascii="Arial" w:eastAsia="Times New Roman" w:hAnsi="Arial" w:cstheme="majorBidi"/>
          <w:sz w:val="24"/>
          <w:szCs w:val="26"/>
          <w:lang w:eastAsia="pl-PL"/>
        </w:rPr>
        <w:t>§ 1</w:t>
      </w:r>
    </w:p>
    <w:bookmarkEnd w:id="7"/>
    <w:p w14:paraId="7174C9E8" w14:textId="77777777" w:rsidR="005D7F67" w:rsidRPr="005D7F67" w:rsidRDefault="005D7F67" w:rsidP="005D7F67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D7F67">
        <w:rPr>
          <w:rFonts w:ascii="Arial" w:eastAsia="Times New Roman" w:hAnsi="Arial" w:cs="Arial"/>
          <w:sz w:val="24"/>
          <w:szCs w:val="24"/>
          <w:lang w:eastAsia="x-none"/>
        </w:rPr>
        <w:t>Wydaje się opinię do projektu</w:t>
      </w:r>
      <w:r w:rsidRPr="005D7F67"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Strategii Rozwoju Gminy Jodłowa na lata 2021-2030</w:t>
      </w:r>
      <w:r w:rsidRPr="005D7F67">
        <w:rPr>
          <w:rFonts w:ascii="Arial" w:eastAsia="Times New Roman" w:hAnsi="Arial" w:cs="Arial"/>
          <w:sz w:val="24"/>
          <w:szCs w:val="24"/>
          <w:lang w:eastAsia="x-none"/>
        </w:rPr>
        <w:t xml:space="preserve"> w zakresie sposobu uwzględnienia ustaleń i rekomendacji dotyczących kształtowania i prowadzenia polityki przestrzennej w województwie określonych w </w:t>
      </w:r>
      <w:r w:rsidRPr="005D7F67">
        <w:rPr>
          <w:rFonts w:ascii="Arial" w:eastAsia="Times New Roman" w:hAnsi="Arial" w:cs="Arial"/>
          <w:i/>
          <w:sz w:val="24"/>
          <w:szCs w:val="24"/>
          <w:lang w:eastAsia="x-none"/>
        </w:rPr>
        <w:t>Strategii rozwoju województwa – Podkarpackie 2030</w:t>
      </w:r>
      <w:r w:rsidRPr="005D7F67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872C73D" w14:textId="77777777" w:rsidR="005D7F67" w:rsidRPr="005D7F67" w:rsidRDefault="005D7F67" w:rsidP="005D7F67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sz w:val="24"/>
          <w:szCs w:val="26"/>
        </w:rPr>
      </w:pPr>
      <w:r w:rsidRPr="005D7F67">
        <w:rPr>
          <w:rFonts w:ascii="Arial" w:eastAsia="Times New Roman" w:hAnsi="Arial" w:cstheme="majorBidi"/>
          <w:sz w:val="24"/>
          <w:szCs w:val="26"/>
        </w:rPr>
        <w:t>§ 2</w:t>
      </w:r>
    </w:p>
    <w:p w14:paraId="56522FAC" w14:textId="77777777" w:rsidR="005D7F67" w:rsidRPr="005D7F67" w:rsidRDefault="005D7F67" w:rsidP="005D7F6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D7F67">
        <w:rPr>
          <w:rFonts w:ascii="Arial" w:eastAsia="Times New Roman" w:hAnsi="Arial" w:cs="Arial"/>
          <w:sz w:val="24"/>
          <w:szCs w:val="24"/>
          <w:lang w:eastAsia="x-none"/>
        </w:rPr>
        <w:t>Opinia stanowi załącznik do niniejszej Uchwały.</w:t>
      </w:r>
    </w:p>
    <w:p w14:paraId="29FBC263" w14:textId="77777777" w:rsidR="005D7F67" w:rsidRPr="005D7F67" w:rsidRDefault="005D7F67" w:rsidP="005D7F67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sz w:val="24"/>
          <w:szCs w:val="26"/>
        </w:rPr>
      </w:pPr>
      <w:r w:rsidRPr="005D7F67">
        <w:rPr>
          <w:rFonts w:ascii="Arial" w:eastAsia="Times New Roman" w:hAnsi="Arial" w:cstheme="majorBidi"/>
          <w:sz w:val="24"/>
          <w:szCs w:val="26"/>
        </w:rPr>
        <w:t>§ 3</w:t>
      </w:r>
    </w:p>
    <w:p w14:paraId="3A5D0ED5" w14:textId="77777777" w:rsidR="005D7F67" w:rsidRPr="005D7F67" w:rsidRDefault="005D7F67" w:rsidP="005D7F6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5D7F67">
        <w:rPr>
          <w:rFonts w:ascii="Arial" w:eastAsia="Times New Roman" w:hAnsi="Arial" w:cs="Arial"/>
          <w:sz w:val="24"/>
          <w:szCs w:val="24"/>
          <w:lang w:eastAsia="x-none"/>
        </w:rPr>
        <w:t>Wykonanie uchwały powierza się Dyrektorowi Departamentu Rozwoju Regionalnego.</w:t>
      </w:r>
    </w:p>
    <w:p w14:paraId="1F0EC411" w14:textId="77777777" w:rsidR="005D7F67" w:rsidRPr="005D7F67" w:rsidRDefault="005D7F67" w:rsidP="005D7F67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sz w:val="24"/>
          <w:szCs w:val="26"/>
          <w:lang w:eastAsia="pl-PL"/>
        </w:rPr>
      </w:pPr>
      <w:r w:rsidRPr="005D7F67">
        <w:rPr>
          <w:rFonts w:ascii="Arial" w:eastAsia="Times New Roman" w:hAnsi="Arial" w:cstheme="majorBidi"/>
          <w:sz w:val="24"/>
          <w:szCs w:val="26"/>
          <w:lang w:eastAsia="pl-PL"/>
        </w:rPr>
        <w:t>§ 4</w:t>
      </w:r>
    </w:p>
    <w:p w14:paraId="14848CFB" w14:textId="77777777" w:rsidR="005D7F67" w:rsidRPr="005D7F67" w:rsidRDefault="005D7F67" w:rsidP="005D7F67">
      <w:pPr>
        <w:spacing w:after="120" w:line="276" w:lineRule="auto"/>
        <w:rPr>
          <w:rFonts w:ascii="Arial" w:eastAsia="Times New Roman" w:hAnsi="Arial" w:cs="Times New Roman"/>
          <w:sz w:val="24"/>
          <w:szCs w:val="24"/>
          <w:lang w:val="x-none" w:eastAsia="pl-PL"/>
        </w:rPr>
      </w:pPr>
      <w:r w:rsidRPr="005D7F67">
        <w:rPr>
          <w:rFonts w:ascii="Arial" w:eastAsia="Times New Roman" w:hAnsi="Arial" w:cs="Times New Roman"/>
          <w:sz w:val="24"/>
          <w:szCs w:val="24"/>
          <w:lang w:val="x-none" w:eastAsia="pl-PL"/>
        </w:rPr>
        <w:t>Uchwała wchodzi w życie z dniem podjęcia.</w:t>
      </w:r>
    </w:p>
    <w:p w14:paraId="2A46E286" w14:textId="77777777" w:rsidR="009F5E0C" w:rsidRPr="0095748E" w:rsidRDefault="009F5E0C" w:rsidP="009F5E0C">
      <w:pPr>
        <w:spacing w:after="0"/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C6CF1BD" w14:textId="77777777" w:rsidR="009F5E0C" w:rsidRPr="0095748E" w:rsidRDefault="009F5E0C" w:rsidP="009F5E0C">
      <w:pPr>
        <w:spacing w:after="0"/>
        <w:rPr>
          <w:rFonts w:ascii="Arial" w:eastAsiaTheme="minorEastAsia" w:hAnsi="Arial" w:cs="Arial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97EEE64" w14:textId="77777777" w:rsidR="009F5E0C" w:rsidRDefault="009F5E0C" w:rsidP="009F5E0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F5641B1" w14:textId="77777777" w:rsidR="009F5E0C" w:rsidRDefault="009F5E0C" w:rsidP="009F5E0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C2133A1" w14:textId="558C383C" w:rsidR="009F5E0C" w:rsidRPr="005D7F67" w:rsidRDefault="009F5E0C" w:rsidP="009F5E0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  <w:sectPr w:rsidR="009F5E0C" w:rsidRPr="005D7F6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C6750A" w14:textId="77777777" w:rsidR="00FF2E9C" w:rsidRPr="00FF2E9C" w:rsidRDefault="00FF2E9C" w:rsidP="00FF2E9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97711470"/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476/</w:t>
      </w:r>
      <w:r w:rsidR="00B56A3A">
        <w:rPr>
          <w:rFonts w:ascii="Arial" w:eastAsia="Times New Roman" w:hAnsi="Arial" w:cs="Arial"/>
          <w:bCs/>
          <w:sz w:val="24"/>
          <w:szCs w:val="24"/>
          <w:lang w:eastAsia="pl-PL"/>
        </w:rPr>
        <w:t>9904</w:t>
      </w:r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884DA66" w14:textId="77777777" w:rsidR="00FF2E9C" w:rsidRPr="00FF2E9C" w:rsidRDefault="00FF2E9C" w:rsidP="00FF2E9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BBB45C2" w14:textId="77777777" w:rsidR="00FF2E9C" w:rsidRPr="00FF2E9C" w:rsidRDefault="00FF2E9C" w:rsidP="00FF2E9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A7000FD" w14:textId="77777777" w:rsidR="002708F2" w:rsidRPr="00FF2E9C" w:rsidRDefault="00FF2E9C" w:rsidP="00FF2E9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F2E9C">
        <w:rPr>
          <w:rFonts w:ascii="Arial" w:eastAsia="Times New Roman" w:hAnsi="Arial" w:cs="Times New Roman"/>
          <w:sz w:val="24"/>
          <w:szCs w:val="24"/>
          <w:lang w:eastAsia="pl-PL"/>
        </w:rPr>
        <w:t xml:space="preserve">4 kwietnia 2023 </w:t>
      </w:r>
      <w:r w:rsidRPr="00FF2E9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8"/>
    </w:p>
    <w:p w14:paraId="75E2B7C2" w14:textId="77777777" w:rsidR="005D7F67" w:rsidRPr="005D7F67" w:rsidRDefault="005D7F67" w:rsidP="005D7F67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5D7F67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15B0831E" w14:textId="77777777" w:rsidR="005D7F67" w:rsidRPr="005D7F67" w:rsidRDefault="005D7F67" w:rsidP="005D7F67">
      <w:pPr>
        <w:keepNext/>
        <w:keepLines/>
        <w:spacing w:after="0" w:line="276" w:lineRule="auto"/>
        <w:jc w:val="both"/>
        <w:outlineLvl w:val="0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Zgodnie z art. 10f ust. 2 i 3 ustawy z dnia 8 marca 1990 r. o samorządzie gminnym</w:t>
      </w:r>
      <w:r w:rsidRPr="005D7F6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27D16">
        <w:rPr>
          <w:rFonts w:ascii="Arial" w:eastAsia="Times New Roman" w:hAnsi="Arial" w:cs="Arial"/>
          <w:sz w:val="24"/>
          <w:szCs w:val="24"/>
          <w:lang w:eastAsia="ar-SA"/>
        </w:rPr>
        <w:br/>
        <w:t>(</w:t>
      </w:r>
      <w:proofErr w:type="spellStart"/>
      <w:r w:rsidRPr="005D7F67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5D7F67">
        <w:rPr>
          <w:rFonts w:ascii="Arial" w:eastAsia="Times New Roman" w:hAnsi="Arial" w:cs="Arial"/>
          <w:sz w:val="24"/>
          <w:szCs w:val="24"/>
          <w:lang w:eastAsia="ar-SA"/>
        </w:rPr>
        <w:t>. Dz. U. z 2023 r. poz. 40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, dalej </w:t>
      </w:r>
      <w:proofErr w:type="spellStart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w celu wydania opinii </w:t>
      </w:r>
      <w:bookmarkStart w:id="9" w:name="_Hlk90897741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dotyczącej sposobu uwzględnienia ustaleń i rekomendacji w zakresie kształtowania i prowadzenia polityki przestrzennej w województwie określonych w strategii rozwoju województwa.</w:t>
      </w:r>
    </w:p>
    <w:bookmarkEnd w:id="9"/>
    <w:p w14:paraId="2FA2D045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oznacza, że przedłożona do opiniowania strategia rozwoju gminy jest spójna ze strategią rozwoju województwa.</w:t>
      </w:r>
    </w:p>
    <w:p w14:paraId="141CADA7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Mając na uwadze powyższe, </w:t>
      </w:r>
      <w:bookmarkStart w:id="10" w:name="_Hlk103065354"/>
      <w:bookmarkStart w:id="11" w:name="_Hlk103077453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pismem z dnia 8 marca 2023 r., znak PŚZ.061.1.2021 Pani mgr inż. Dorota Krzyżak  –  Zastępca Wójta Gminy Jodłowa wystąpiła o wydanie opinii w trybie art. 10f ust. 2 i 3 </w:t>
      </w:r>
      <w:proofErr w:type="spellStart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 dla projektu</w:t>
      </w:r>
      <w:r w:rsidRPr="005D7F6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Strategii Rozwoju Gminy Jodłowa na lata 2021-2030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r w:rsidRPr="005D7F6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Projekt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lub </w:t>
      </w:r>
      <w:r w:rsidRPr="005D7F6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SRG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). </w:t>
      </w:r>
      <w:bookmarkEnd w:id="10"/>
    </w:p>
    <w:p w14:paraId="2B3E9731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Przedłożony </w:t>
      </w:r>
      <w:r w:rsidRPr="005D7F6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Projekt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stanowi 4 wersję </w:t>
      </w:r>
      <w:r w:rsidRPr="005D7F6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SRG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Wcześniejsze wersje uchwałami Zarządu Województwa Podkarpackiego </w:t>
      </w:r>
      <w:bookmarkStart w:id="12" w:name="_Hlk103236766"/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Nr 347/6900/21 z dnia 29 grudnia 2021 r.</w:t>
      </w:r>
      <w:bookmarkEnd w:id="12"/>
      <w:r w:rsidR="00227D16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,</w:t>
      </w:r>
      <w:r w:rsidR="00227D16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br/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Nr 390/7813/22 z dnia 24 maja 2022 r. oraz Nr 443/9134/22 z dnia 13 grudnia 2022 r. zaopiniowane zostały negatywnie. </w:t>
      </w:r>
    </w:p>
    <w:bookmarkEnd w:id="11"/>
    <w:p w14:paraId="1B3AFD22" w14:textId="77777777" w:rsidR="005D7F67" w:rsidRPr="005D7F67" w:rsidRDefault="005D7F67" w:rsidP="005D7F67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Zakres przedstawionego projektu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Strategii Rozwoju Gminy Jodłowa na lata 2021-2030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 wpisuje się w horyzont czasowy przyjęty w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). Analiza treści dokumentu wskazuje, że wyznaczone w nim obszary kluczowe, a w ich ramach priorytety oraz cele strategiczne wraz z odpowiadającymi im działaniami zgodne są z zapisami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 priorytety.</w:t>
      </w:r>
    </w:p>
    <w:p w14:paraId="410DBC05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6F2EE46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1.2.</w:t>
      </w:r>
      <w:r w:rsidRPr="005D7F67">
        <w:rPr>
          <w:rFonts w:ascii="Calibri" w:eastAsia="Calibri" w:hAnsi="Calibri" w:cs="Times New Roman"/>
        </w:rPr>
        <w:t xml:space="preserve"> 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Inteligentne specjalizacje województwa</w:t>
      </w:r>
    </w:p>
    <w:p w14:paraId="70ABC0D4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II.2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117736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2116FF34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I.1, I.2, II.1, II.2 oraz VIII.2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SRG.</w:t>
      </w:r>
    </w:p>
    <w:p w14:paraId="0A49244B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3301FFC7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2.1. Edukacja</w:t>
      </w:r>
    </w:p>
    <w:p w14:paraId="6EBE4769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IV.1 oraz VI.1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C68A59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FB62DE8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75428257"/>
      <w:r w:rsidRPr="005D7F67">
        <w:rPr>
          <w:rFonts w:ascii="Arial" w:eastAsia="Times New Roman" w:hAnsi="Arial" w:cs="Arial"/>
          <w:sz w:val="24"/>
          <w:szCs w:val="24"/>
          <w:lang w:eastAsia="pl-PL"/>
        </w:rPr>
        <w:t>W priorytet wpisuje się cel strategiczny</w:t>
      </w:r>
      <w:bookmarkStart w:id="14" w:name="_Hlk68696443"/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 III.1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bookmarkEnd w:id="14"/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3"/>
    <w:p w14:paraId="2B0BF240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04595A58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VIII.1 oraz IX.2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EB9451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52A5EA06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II.1 oraz V.1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0FD919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750863A7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W priorytet wpisuje się cel strategiczny III.1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E3FA1F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DFF6C3A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W priorytet wpisują się cele strategiczne: II.1, III.1, III.2, IV.1 oraz V.1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E7B54E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62328B5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III.1 oraz IX.1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DD8A82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7178680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5D7F67">
        <w:rPr>
          <w:rFonts w:ascii="Arial" w:eastAsia="Calibri" w:hAnsi="Arial" w:cs="Arial"/>
          <w:sz w:val="24"/>
          <w:szCs w:val="24"/>
        </w:rPr>
        <w:t xml:space="preserve"> 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C8FBE34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W priorytet wpisują się cele strategiczne: VI.1, VII.1 oraz VII.2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80CBB2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51360C7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VII.2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748875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58A3EC5C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VI.2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AF6901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B5C0E34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II.1 oraz VIII.2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999544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60002A44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I.1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62675F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72453DF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VII.1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B259DF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602E865E" w14:textId="77777777" w:rsid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I.1, VIII.2 oraz X.1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E5B37D" w14:textId="77777777" w:rsidR="002708F2" w:rsidRPr="005D7F67" w:rsidRDefault="002708F2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3BF77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C751837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4.1. Poprawa dostępności do usług publicznych poprzez wykorzystanie technologii informacyjno-komunikacyjnych</w:t>
      </w:r>
    </w:p>
    <w:p w14:paraId="432EC39B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I.2, III.1 oraz VI.2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SRG.</w:t>
      </w:r>
    </w:p>
    <w:p w14:paraId="7412F20A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5DC5695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III.1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F249CD" w14:textId="77777777" w:rsidR="005D7F67" w:rsidRPr="005D7F67" w:rsidRDefault="005D7F67" w:rsidP="005D7F67">
      <w:pPr>
        <w:spacing w:after="24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2A0615BD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strategiczny II.2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7CCC73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CBC3AFC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1C2F9BE8" w14:textId="77777777" w:rsidR="005D7F67" w:rsidRPr="005D7F67" w:rsidRDefault="005D7F67" w:rsidP="005D7F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I.1, II.1, II.2, III.1, VII.1, VII.2, VIII.1, VIII.2, IX.1 oraz X.1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7CDC42" w14:textId="77777777" w:rsidR="005D7F67" w:rsidRPr="005D7F67" w:rsidRDefault="005D7F67" w:rsidP="005D7F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761ACD07" w14:textId="77777777" w:rsidR="005D7F67" w:rsidRPr="005D7F67" w:rsidRDefault="005D7F67" w:rsidP="005D7F67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F6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strategiczne: I.1, I.2, II.1, II.2, III.2, VI.1, VI.2, VII.1, VII.2, VIII.1, VIII.2, IX.1 oraz IX.2 </w:t>
      </w:r>
      <w:r w:rsidRPr="005D7F67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5D7F6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388BD0" w14:textId="77777777" w:rsidR="00C65CD3" w:rsidRDefault="00C65CD3" w:rsidP="00C65CD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uwzględnił rekomendacje wskazane w uchwałach</w:t>
      </w:r>
      <w:r w:rsidRPr="00D93976">
        <w:t xml:space="preserve"> </w:t>
      </w:r>
      <w:r w:rsidRPr="00D939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Zarządu Województwa Podkarpackiego </w:t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Nr 347/6900/21 z dnia 29 grudnia 2021 r.</w:t>
      </w:r>
      <w:r w:rsidR="00227D16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,</w:t>
      </w:r>
      <w:r w:rsidR="00227D16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br/>
      </w:r>
      <w:r w:rsidRPr="005D7F6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Nr 390/7813/22 z dnia 24 maja 2022 r. oraz Nr 443/9134/22 z dnia 13 grudnia 2022 r.</w:t>
      </w:r>
    </w:p>
    <w:p w14:paraId="7D589794" w14:textId="77777777" w:rsidR="00C65CD3" w:rsidRPr="001E5457" w:rsidRDefault="00C65CD3" w:rsidP="00C65CD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analiz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 kątem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sposobu uwzględnienia ustaleń i rekomendacji w zakresie kształtowania i prowadzenia polityki przestrzennej w województwie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potwierdziła zgodność z zapisami </w:t>
      </w:r>
      <w:r w:rsidRPr="002178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ABC140F" w14:textId="77777777" w:rsidR="00C65CD3" w:rsidRDefault="00C65CD3" w:rsidP="00C65CD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 na podstawie art. 41 ust. 1 ustawy z dnia</w:t>
      </w:r>
      <w:r w:rsidR="00227D1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 czerwca 1998 r.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2022 r. poz. 2094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="00227D1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związku z art. 10f ust. 2 i 3 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Jodłowa 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>na lata 2021-20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30</w:t>
      </w:r>
      <w:r w:rsidRPr="007F272C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prowadzenia polityki przestrzennej w województwie określonych w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2C5A50B4" w14:textId="7A82CF4D" w:rsidR="002708F2" w:rsidRDefault="002708F2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sectPr w:rsidR="002708F2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67"/>
    <w:rsid w:val="001C4E36"/>
    <w:rsid w:val="00227D16"/>
    <w:rsid w:val="002708F2"/>
    <w:rsid w:val="005D7F67"/>
    <w:rsid w:val="00621F2F"/>
    <w:rsid w:val="009F5E0C"/>
    <w:rsid w:val="00B56A3A"/>
    <w:rsid w:val="00C65CD3"/>
    <w:rsid w:val="00E27FB2"/>
    <w:rsid w:val="00EB7997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4D17"/>
  <w15:chartTrackingRefBased/>
  <w15:docId w15:val="{CAAE0D3B-12E3-48EA-A239-3FFD38E7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476_9904_23</dc:title>
  <dc:subject/>
  <dc:creator>Kiełbasa Anna</dc:creator>
  <cp:keywords/>
  <dc:description/>
  <cp:lastModifiedBy>.</cp:lastModifiedBy>
  <cp:revision>5</cp:revision>
  <cp:lastPrinted>2023-04-05T05:40:00Z</cp:lastPrinted>
  <dcterms:created xsi:type="dcterms:W3CDTF">2023-03-31T08:18:00Z</dcterms:created>
  <dcterms:modified xsi:type="dcterms:W3CDTF">2023-04-13T11:52:00Z</dcterms:modified>
</cp:coreProperties>
</file>