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9823" w14:textId="7CD41560" w:rsidR="00943F93" w:rsidRPr="00C72FC9" w:rsidRDefault="00943F93" w:rsidP="00AE27AD">
      <w:pPr>
        <w:pStyle w:val="Nagwek1"/>
        <w:spacing w:before="0"/>
        <w:rPr>
          <w:rFonts w:ascii="Times New Roman" w:eastAsia="Times New Roman" w:hAnsi="Times New Roman" w:cs="Times New Roman"/>
          <w:szCs w:val="24"/>
          <w:lang w:eastAsia="pl-PL"/>
        </w:rPr>
      </w:pPr>
      <w:r w:rsidRPr="00A920FB">
        <w:rPr>
          <w:rFonts w:eastAsia="Times New Roman" w:cs="Arial"/>
          <w:color w:val="000000" w:themeColor="text1"/>
          <w:szCs w:val="24"/>
          <w:lang w:eastAsia="pl-PL"/>
        </w:rPr>
        <w:t>UCHWAŁA Nr 438/ 8963 /22</w:t>
      </w:r>
      <w:r w:rsidR="00AE27AD">
        <w:rPr>
          <w:rFonts w:eastAsia="Times New Roman" w:cs="Arial"/>
          <w:color w:val="000000" w:themeColor="text1"/>
          <w:szCs w:val="24"/>
          <w:lang w:eastAsia="pl-PL"/>
        </w:rPr>
        <w:br/>
      </w:r>
      <w:r w:rsidRPr="00A920FB">
        <w:rPr>
          <w:rFonts w:eastAsia="Times New Roman" w:cs="Arial"/>
          <w:color w:val="000000" w:themeColor="text1"/>
          <w:szCs w:val="24"/>
          <w:lang w:eastAsia="pl-PL"/>
        </w:rPr>
        <w:t>ZARZĄDU WOJEWÓDZTWA PODKARPACKIEGO</w:t>
      </w:r>
      <w:r w:rsidR="00AE27AD">
        <w:rPr>
          <w:rFonts w:eastAsia="Times New Roman" w:cs="Arial"/>
          <w:color w:val="000000" w:themeColor="text1"/>
          <w:szCs w:val="24"/>
          <w:lang w:eastAsia="pl-PL"/>
        </w:rPr>
        <w:br/>
      </w:r>
      <w:r w:rsidRPr="00A920FB">
        <w:rPr>
          <w:rFonts w:eastAsia="Times New Roman" w:cs="Arial"/>
          <w:color w:val="000000" w:themeColor="text1"/>
          <w:szCs w:val="24"/>
          <w:lang w:eastAsia="pl-PL"/>
        </w:rPr>
        <w:t>w RZESZOWIE</w:t>
      </w:r>
      <w:r w:rsidR="00AE27AD">
        <w:rPr>
          <w:rFonts w:eastAsia="Times New Roman" w:cs="Arial"/>
          <w:color w:val="000000" w:themeColor="text1"/>
          <w:szCs w:val="24"/>
          <w:lang w:eastAsia="pl-PL"/>
        </w:rPr>
        <w:br/>
      </w:r>
      <w:r w:rsidRPr="00A920FB">
        <w:rPr>
          <w:rFonts w:eastAsia="Times New Roman" w:cs="Arial"/>
          <w:color w:val="000000" w:themeColor="text1"/>
          <w:szCs w:val="24"/>
          <w:lang w:eastAsia="pl-PL"/>
        </w:rPr>
        <w:t>z dnia 21 listopada 2022 r.</w:t>
      </w:r>
      <w:r w:rsidR="00AE27AD">
        <w:rPr>
          <w:rFonts w:eastAsia="Times New Roman" w:cs="Arial"/>
          <w:color w:val="000000" w:themeColor="text1"/>
          <w:szCs w:val="24"/>
          <w:lang w:eastAsia="pl-PL"/>
        </w:rPr>
        <w:br/>
      </w:r>
      <w:r w:rsidR="00AE27AD">
        <w:rPr>
          <w:rFonts w:eastAsia="Calibri"/>
        </w:rPr>
        <w:br/>
      </w:r>
      <w:r w:rsidRPr="00C72FC9">
        <w:rPr>
          <w:rFonts w:eastAsia="Calibri"/>
        </w:rPr>
        <w:t xml:space="preserve">w sprawie </w:t>
      </w:r>
      <w:r>
        <w:rPr>
          <w:rFonts w:eastAsia="Calibri"/>
        </w:rPr>
        <w:t xml:space="preserve">zaopiniowania projektu uchwały </w:t>
      </w:r>
      <w:r w:rsidRPr="00C72FC9">
        <w:rPr>
          <w:rFonts w:eastAsia="Calibri"/>
        </w:rPr>
        <w:t>Sejmiku Województwa</w:t>
      </w:r>
      <w:r w:rsidR="00AE27AD">
        <w:rPr>
          <w:rFonts w:eastAsia="Calibri"/>
        </w:rPr>
        <w:br/>
      </w:r>
      <w:r w:rsidRPr="00C72FC9">
        <w:rPr>
          <w:rFonts w:eastAsia="Calibri"/>
        </w:rPr>
        <w:t xml:space="preserve">Podkarpackiego w sprawie </w:t>
      </w:r>
      <w:r w:rsidRPr="000372D4">
        <w:rPr>
          <w:rFonts w:eastAsia="Calibri"/>
        </w:rPr>
        <w:t>zmian w składzie osobow</w:t>
      </w:r>
      <w:r>
        <w:rPr>
          <w:rFonts w:eastAsia="Calibri"/>
        </w:rPr>
        <w:t>ym Komisji Rozwoju</w:t>
      </w:r>
      <w:r w:rsidR="00AE27AD">
        <w:rPr>
          <w:rFonts w:eastAsia="Calibri"/>
        </w:rPr>
        <w:br/>
      </w:r>
      <w:r>
        <w:rPr>
          <w:rFonts w:eastAsia="Calibri"/>
        </w:rPr>
        <w:t xml:space="preserve">Regionalnego </w:t>
      </w:r>
      <w:r w:rsidRPr="000372D4">
        <w:rPr>
          <w:rFonts w:eastAsia="Calibri"/>
        </w:rPr>
        <w:t>Sejmiku Województwa Podkarpackiego</w:t>
      </w:r>
      <w:r>
        <w:rPr>
          <w:rFonts w:eastAsia="Calibri"/>
        </w:rPr>
        <w:t>.</w:t>
      </w:r>
      <w:r w:rsidR="00AE27AD">
        <w:rPr>
          <w:rFonts w:eastAsia="Calibri"/>
        </w:rPr>
        <w:br/>
      </w:r>
    </w:p>
    <w:p w14:paraId="1BEA51D5" w14:textId="77777777" w:rsidR="00943F93" w:rsidRPr="00C72FC9" w:rsidRDefault="00943F93" w:rsidP="00943F93">
      <w:pPr>
        <w:spacing w:line="276" w:lineRule="auto"/>
        <w:jc w:val="both"/>
        <w:rPr>
          <w:rFonts w:ascii="Arial" w:hAnsi="Arial" w:cs="Arial"/>
        </w:rPr>
      </w:pPr>
      <w:r w:rsidRPr="00C72FC9">
        <w:rPr>
          <w:rFonts w:ascii="Arial" w:hAnsi="Arial" w:cs="Arial"/>
        </w:rPr>
        <w:t>Na podstawie art. 41 ust. 1 ustawy z dnia 5 czerwca 1998 roku o samorządzie województwa (Dz. U. z 2022 r. poz.</w:t>
      </w:r>
      <w:r w:rsidRPr="00EC29D0">
        <w:t xml:space="preserve"> </w:t>
      </w:r>
      <w:r w:rsidRPr="00EC29D0">
        <w:rPr>
          <w:rFonts w:ascii="Arial" w:hAnsi="Arial" w:cs="Arial"/>
        </w:rPr>
        <w:t xml:space="preserve">2094 </w:t>
      </w:r>
      <w:proofErr w:type="spellStart"/>
      <w:r w:rsidRPr="00EC29D0">
        <w:rPr>
          <w:rFonts w:ascii="Arial" w:hAnsi="Arial" w:cs="Arial"/>
        </w:rPr>
        <w:t>t.j</w:t>
      </w:r>
      <w:proofErr w:type="spellEnd"/>
      <w:r w:rsidRPr="00EC29D0">
        <w:rPr>
          <w:rFonts w:ascii="Arial" w:hAnsi="Arial" w:cs="Arial"/>
        </w:rPr>
        <w:t>.</w:t>
      </w:r>
      <w:r w:rsidRPr="00C72FC9">
        <w:rPr>
          <w:rFonts w:ascii="Arial" w:hAnsi="Arial" w:cs="Arial"/>
        </w:rPr>
        <w:t xml:space="preserve">) i </w:t>
      </w:r>
      <w:r w:rsidRPr="00C72FC9">
        <w:rPr>
          <w:rFonts w:ascii="Arial" w:hAnsi="Arial" w:cs="Arial"/>
          <w:bCs/>
        </w:rPr>
        <w:t xml:space="preserve">§ 29 ust. 1 pkt 3 i ust. 3 Statutu Województwa Podkarpackiego stanowiącego załącznik do Uchwały Nr X/103/99 Sejmiku Województwa Podkarpackiego w Rzeszowie z dnia 29 września 1999 r. </w:t>
      </w:r>
      <w:r w:rsidRPr="00C72FC9">
        <w:rPr>
          <w:rFonts w:ascii="Arial" w:hAnsi="Arial" w:cs="Arial"/>
          <w:bCs/>
        </w:rPr>
        <w:br/>
        <w:t xml:space="preserve">w sprawie uchwalenia Statutu Województwa Podkarpackiego (Dz. Urz. Woj. </w:t>
      </w:r>
      <w:proofErr w:type="spellStart"/>
      <w:r w:rsidRPr="00C72FC9">
        <w:rPr>
          <w:rFonts w:ascii="Arial" w:hAnsi="Arial" w:cs="Arial"/>
          <w:bCs/>
        </w:rPr>
        <w:t>Podk</w:t>
      </w:r>
      <w:proofErr w:type="spellEnd"/>
      <w:r w:rsidRPr="00C72FC9">
        <w:rPr>
          <w:rFonts w:ascii="Arial" w:hAnsi="Arial" w:cs="Arial"/>
          <w:bCs/>
        </w:rPr>
        <w:t xml:space="preserve">. </w:t>
      </w:r>
      <w:r w:rsidRPr="00C72FC9">
        <w:rPr>
          <w:rFonts w:ascii="Arial" w:hAnsi="Arial" w:cs="Arial"/>
          <w:bCs/>
        </w:rPr>
        <w:br/>
        <w:t xml:space="preserve">z 1999 r. Nr 28, poz. 1247, z 2002 r. Nr 54 poz. 1101, z 2008 r. Nr 55, poz. 1449, </w:t>
      </w:r>
      <w:r w:rsidRPr="00C72FC9">
        <w:rPr>
          <w:rFonts w:ascii="Arial" w:hAnsi="Arial" w:cs="Arial"/>
          <w:bCs/>
        </w:rPr>
        <w:br/>
        <w:t>z 2019 r., poz. 2676),</w:t>
      </w:r>
    </w:p>
    <w:p w14:paraId="07520710" w14:textId="77777777" w:rsidR="00943F93" w:rsidRPr="00C72FC9" w:rsidRDefault="00943F93" w:rsidP="00943F93">
      <w:pPr>
        <w:jc w:val="center"/>
        <w:rPr>
          <w:rFonts w:ascii="Arial" w:hAnsi="Arial" w:cs="Arial"/>
          <w:b/>
        </w:rPr>
      </w:pPr>
    </w:p>
    <w:p w14:paraId="70E5AA81" w14:textId="77777777" w:rsidR="00943F93" w:rsidRPr="00C72FC9" w:rsidRDefault="00943F93" w:rsidP="00943F93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Zarząd Województwa Podkarpackiego w Rzeszowie</w:t>
      </w:r>
    </w:p>
    <w:p w14:paraId="35CB11D2" w14:textId="77777777" w:rsidR="00943F93" w:rsidRPr="00C72FC9" w:rsidRDefault="00943F93" w:rsidP="00943F93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uchwala, co następuje:</w:t>
      </w:r>
    </w:p>
    <w:p w14:paraId="4A7781FA" w14:textId="77777777" w:rsidR="00943F93" w:rsidRPr="00C72FC9" w:rsidRDefault="00943F93" w:rsidP="00943F93">
      <w:pPr>
        <w:spacing w:line="276" w:lineRule="auto"/>
        <w:rPr>
          <w:rFonts w:ascii="Arial" w:hAnsi="Arial" w:cs="Arial"/>
        </w:rPr>
      </w:pPr>
    </w:p>
    <w:p w14:paraId="65C221BE" w14:textId="77777777" w:rsidR="00943F93" w:rsidRPr="00C72FC9" w:rsidRDefault="00943F93" w:rsidP="00943F93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1</w:t>
      </w:r>
    </w:p>
    <w:p w14:paraId="639572A1" w14:textId="77777777" w:rsidR="00943F93" w:rsidRPr="00C72FC9" w:rsidRDefault="00943F93" w:rsidP="00943F93">
      <w:pPr>
        <w:spacing w:line="276" w:lineRule="auto"/>
        <w:jc w:val="both"/>
        <w:rPr>
          <w:rFonts w:ascii="Arial" w:hAnsi="Arial" w:cs="Arial"/>
        </w:rPr>
      </w:pPr>
    </w:p>
    <w:p w14:paraId="775B66F2" w14:textId="77777777" w:rsidR="00943F93" w:rsidRPr="000372D4" w:rsidRDefault="00943F93" w:rsidP="00943F93">
      <w:pPr>
        <w:pStyle w:val="Tekstpodstawowy2"/>
        <w:spacing w:line="276" w:lineRule="auto"/>
        <w:jc w:val="both"/>
        <w:rPr>
          <w:b w:val="0"/>
        </w:rPr>
      </w:pPr>
      <w:r w:rsidRPr="000372D4">
        <w:rPr>
          <w:rFonts w:eastAsia="Calibri"/>
          <w:b w:val="0"/>
          <w:color w:val="000000"/>
        </w:rPr>
        <w:t>Pozytywnie opiniuje się projekt uchwały Sejmiku Województwa Podkarpackiego</w:t>
      </w:r>
      <w:r w:rsidRPr="00C72FC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br/>
      </w:r>
      <w:r w:rsidRPr="000372D4">
        <w:rPr>
          <w:rFonts w:eastAsia="Calibri"/>
          <w:color w:val="000000"/>
        </w:rPr>
        <w:t>w  sprawie</w:t>
      </w:r>
      <w:r w:rsidRPr="000372D4">
        <w:t xml:space="preserve"> zmian w składzie osobowym Komisji Rozwoju Regionalnego Sejmiku Województwa Podkarpackiego</w:t>
      </w:r>
      <w:r w:rsidRPr="0040790D">
        <w:rPr>
          <w:rFonts w:eastAsia="Calibri"/>
          <w:b w:val="0"/>
          <w:color w:val="000000"/>
        </w:rPr>
        <w:t>,</w:t>
      </w:r>
      <w:r>
        <w:rPr>
          <w:rFonts w:eastAsia="Calibri"/>
          <w:color w:val="000000"/>
        </w:rPr>
        <w:t xml:space="preserve"> </w:t>
      </w:r>
      <w:r w:rsidRPr="000372D4">
        <w:rPr>
          <w:rFonts w:eastAsia="Calibri"/>
          <w:b w:val="0"/>
          <w:color w:val="000000"/>
        </w:rPr>
        <w:t>w brzmieniu stanowiącym załącznik do uchwały.</w:t>
      </w:r>
    </w:p>
    <w:p w14:paraId="088957AA" w14:textId="77777777" w:rsidR="00943F93" w:rsidRPr="00C72FC9" w:rsidRDefault="00943F93" w:rsidP="00943F93">
      <w:pPr>
        <w:spacing w:line="276" w:lineRule="auto"/>
        <w:jc w:val="both"/>
        <w:rPr>
          <w:rFonts w:ascii="Arial" w:hAnsi="Arial" w:cs="Arial"/>
          <w:bCs/>
        </w:rPr>
      </w:pPr>
    </w:p>
    <w:p w14:paraId="17F4D114" w14:textId="77777777" w:rsidR="00943F93" w:rsidRPr="00C72FC9" w:rsidRDefault="00943F93" w:rsidP="00943F93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2</w:t>
      </w:r>
    </w:p>
    <w:p w14:paraId="2605A836" w14:textId="77777777" w:rsidR="00943F93" w:rsidRPr="00C72FC9" w:rsidRDefault="00943F93" w:rsidP="00943F93">
      <w:pPr>
        <w:spacing w:line="276" w:lineRule="auto"/>
        <w:jc w:val="both"/>
        <w:rPr>
          <w:rFonts w:ascii="Arial" w:hAnsi="Arial" w:cs="Arial"/>
        </w:rPr>
      </w:pPr>
    </w:p>
    <w:p w14:paraId="4212DF15" w14:textId="77777777" w:rsidR="00943F93" w:rsidRPr="00C72FC9" w:rsidRDefault="00943F93" w:rsidP="00943F93">
      <w:pPr>
        <w:spacing w:line="276" w:lineRule="auto"/>
        <w:jc w:val="both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Uchwałę przekazuje się Przewodniczącemu Sejmiku Województwa Podkarpackiego.</w:t>
      </w:r>
    </w:p>
    <w:p w14:paraId="6904FCB2" w14:textId="77777777" w:rsidR="00943F93" w:rsidRPr="00C72FC9" w:rsidRDefault="00943F93" w:rsidP="00943F93">
      <w:pPr>
        <w:spacing w:line="276" w:lineRule="auto"/>
        <w:jc w:val="both"/>
        <w:rPr>
          <w:rFonts w:ascii="Arial" w:hAnsi="Arial" w:cs="Arial"/>
        </w:rPr>
      </w:pPr>
    </w:p>
    <w:p w14:paraId="7F5F3138" w14:textId="77777777" w:rsidR="00943F93" w:rsidRPr="00C72FC9" w:rsidRDefault="00943F93" w:rsidP="00943F93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3</w:t>
      </w:r>
    </w:p>
    <w:p w14:paraId="01F03B84" w14:textId="77777777" w:rsidR="00943F93" w:rsidRPr="00C72FC9" w:rsidRDefault="00943F93" w:rsidP="00943F93">
      <w:pPr>
        <w:spacing w:line="276" w:lineRule="auto"/>
        <w:jc w:val="both"/>
        <w:rPr>
          <w:rFonts w:ascii="Arial" w:hAnsi="Arial" w:cs="Arial"/>
          <w:bCs/>
        </w:rPr>
      </w:pPr>
    </w:p>
    <w:p w14:paraId="7827E854" w14:textId="77777777" w:rsidR="00943F93" w:rsidRDefault="00943F93" w:rsidP="00943F93">
      <w:pPr>
        <w:spacing w:line="276" w:lineRule="auto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Uchwała wchodzi w życie z dniem podjęcia.</w:t>
      </w:r>
    </w:p>
    <w:p w14:paraId="2E08D342" w14:textId="77777777" w:rsidR="00943F93" w:rsidRDefault="00943F93" w:rsidP="00943F93">
      <w:pPr>
        <w:spacing w:line="276" w:lineRule="auto"/>
        <w:rPr>
          <w:rFonts w:ascii="Arial" w:hAnsi="Arial" w:cs="Arial"/>
          <w:bCs/>
        </w:rPr>
      </w:pPr>
    </w:p>
    <w:p w14:paraId="239D5562" w14:textId="77777777" w:rsidR="00943F93" w:rsidRDefault="00943F93" w:rsidP="00943F93">
      <w:pPr>
        <w:spacing w:line="276" w:lineRule="auto"/>
        <w:rPr>
          <w:rFonts w:ascii="Arial" w:hAnsi="Arial" w:cs="Arial"/>
          <w:bCs/>
        </w:rPr>
      </w:pPr>
    </w:p>
    <w:p w14:paraId="36E42058" w14:textId="77777777" w:rsidR="00943F93" w:rsidRPr="007E5306" w:rsidRDefault="00943F93" w:rsidP="00943F93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7E530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8B9AADB" w14:textId="77777777" w:rsidR="00943F93" w:rsidRPr="007E5306" w:rsidRDefault="00943F93" w:rsidP="00943F93">
      <w:pPr>
        <w:rPr>
          <w:rFonts w:ascii="Arial" w:eastAsiaTheme="minorEastAsia" w:hAnsi="Arial" w:cs="Arial"/>
          <w:sz w:val="22"/>
        </w:rPr>
      </w:pPr>
      <w:r w:rsidRPr="007E530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5E1523D" w14:textId="77777777" w:rsidR="00943F93" w:rsidRDefault="00943F93" w:rsidP="00943F93">
      <w:pPr>
        <w:spacing w:line="276" w:lineRule="auto"/>
        <w:rPr>
          <w:rFonts w:ascii="Arial" w:hAnsi="Arial" w:cs="Arial"/>
          <w:bCs/>
        </w:rPr>
      </w:pPr>
    </w:p>
    <w:p w14:paraId="101CCC80" w14:textId="77777777" w:rsidR="00943F93" w:rsidRDefault="00943F93" w:rsidP="00943F93">
      <w:pPr>
        <w:spacing w:line="276" w:lineRule="auto"/>
        <w:rPr>
          <w:rFonts w:ascii="Arial" w:hAnsi="Arial" w:cs="Arial"/>
          <w:bCs/>
        </w:rPr>
      </w:pPr>
    </w:p>
    <w:p w14:paraId="3BDDF1EA" w14:textId="77777777" w:rsidR="00943F93" w:rsidRDefault="00943F93" w:rsidP="00943F93">
      <w:pPr>
        <w:spacing w:line="276" w:lineRule="auto"/>
        <w:rPr>
          <w:rFonts w:ascii="Arial" w:hAnsi="Arial" w:cs="Arial"/>
          <w:bCs/>
        </w:rPr>
      </w:pPr>
    </w:p>
    <w:p w14:paraId="4C966650" w14:textId="77777777" w:rsidR="00943F93" w:rsidRDefault="00943F93" w:rsidP="00943F93">
      <w:pPr>
        <w:spacing w:line="276" w:lineRule="auto"/>
        <w:rPr>
          <w:rFonts w:ascii="Arial" w:hAnsi="Arial" w:cs="Arial"/>
          <w:bCs/>
        </w:rPr>
      </w:pPr>
    </w:p>
    <w:p w14:paraId="40DFEFC4" w14:textId="77777777" w:rsidR="00943F93" w:rsidRDefault="00943F93" w:rsidP="00943F93">
      <w:pPr>
        <w:spacing w:line="276" w:lineRule="auto"/>
        <w:rPr>
          <w:rFonts w:ascii="Arial" w:hAnsi="Arial" w:cs="Arial"/>
          <w:bCs/>
        </w:rPr>
      </w:pPr>
    </w:p>
    <w:p w14:paraId="69FE10D6" w14:textId="77777777" w:rsidR="00943F93" w:rsidRDefault="00943F93" w:rsidP="00943F93">
      <w:pPr>
        <w:spacing w:line="276" w:lineRule="auto"/>
        <w:rPr>
          <w:rFonts w:ascii="Arial" w:hAnsi="Arial" w:cs="Arial"/>
          <w:bCs/>
        </w:rPr>
      </w:pPr>
    </w:p>
    <w:p w14:paraId="52D8CB64" w14:textId="77777777" w:rsidR="00943F93" w:rsidRDefault="00943F93" w:rsidP="00943F93">
      <w:pPr>
        <w:spacing w:line="276" w:lineRule="auto"/>
        <w:rPr>
          <w:rFonts w:ascii="Arial" w:hAnsi="Arial" w:cs="Arial"/>
          <w:bCs/>
        </w:rPr>
      </w:pPr>
    </w:p>
    <w:p w14:paraId="61FF9983" w14:textId="77777777" w:rsidR="00943F93" w:rsidRDefault="00943F93" w:rsidP="00943F93">
      <w:pPr>
        <w:spacing w:line="276" w:lineRule="auto"/>
        <w:rPr>
          <w:rFonts w:ascii="Arial" w:hAnsi="Arial" w:cs="Arial"/>
          <w:bCs/>
        </w:rPr>
      </w:pPr>
    </w:p>
    <w:p w14:paraId="367AF411" w14:textId="77777777" w:rsidR="007B1F36" w:rsidRDefault="0071290C" w:rsidP="00167AE1">
      <w:pPr>
        <w:ind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</w:t>
      </w:r>
      <w:r w:rsidR="00167AE1">
        <w:rPr>
          <w:rFonts w:ascii="Arial" w:hAnsi="Arial" w:cs="Arial"/>
          <w:b/>
          <w:bCs/>
        </w:rPr>
        <w:t>- projekt -</w:t>
      </w:r>
      <w:r w:rsidR="007B1F36">
        <w:rPr>
          <w:rFonts w:ascii="Arial" w:hAnsi="Arial" w:cs="Arial"/>
          <w:b/>
          <w:bCs/>
        </w:rPr>
        <w:tab/>
      </w:r>
      <w:r w:rsidR="007B1F36">
        <w:rPr>
          <w:rFonts w:ascii="Arial" w:hAnsi="Arial" w:cs="Arial"/>
          <w:b/>
          <w:bCs/>
        </w:rPr>
        <w:tab/>
      </w:r>
      <w:r w:rsidR="007B1F36">
        <w:rPr>
          <w:rFonts w:ascii="Arial" w:hAnsi="Arial" w:cs="Arial"/>
          <w:b/>
          <w:bCs/>
        </w:rPr>
        <w:tab/>
      </w:r>
    </w:p>
    <w:p w14:paraId="25F208F8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514ECEEF" w14:textId="77777777" w:rsidR="008400CC" w:rsidRDefault="008400CC" w:rsidP="007B1F36">
      <w:pPr>
        <w:jc w:val="center"/>
        <w:rPr>
          <w:rFonts w:ascii="Arial" w:hAnsi="Arial" w:cs="Arial"/>
          <w:b/>
          <w:bCs/>
        </w:rPr>
      </w:pPr>
    </w:p>
    <w:p w14:paraId="5765938B" w14:textId="77777777" w:rsidR="007B1F36" w:rsidRDefault="00D46928" w:rsidP="007B1F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</w:t>
      </w:r>
      <w:r w:rsidR="00167AE1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 </w:t>
      </w:r>
      <w:r w:rsidR="00167AE1">
        <w:rPr>
          <w:rFonts w:ascii="Arial" w:hAnsi="Arial" w:cs="Arial"/>
          <w:b/>
          <w:bCs/>
        </w:rPr>
        <w:t>…..</w:t>
      </w:r>
      <w:r w:rsidR="007B1F36">
        <w:rPr>
          <w:rFonts w:ascii="Arial" w:hAnsi="Arial" w:cs="Arial"/>
          <w:b/>
          <w:bCs/>
        </w:rPr>
        <w:t>/</w:t>
      </w:r>
      <w:r w:rsidR="00167AE1">
        <w:rPr>
          <w:rFonts w:ascii="Arial" w:hAnsi="Arial" w:cs="Arial"/>
          <w:b/>
          <w:bCs/>
        </w:rPr>
        <w:t>…..</w:t>
      </w:r>
      <w:r w:rsidR="00F243BA">
        <w:rPr>
          <w:rFonts w:ascii="Arial" w:hAnsi="Arial" w:cs="Arial"/>
          <w:b/>
          <w:bCs/>
        </w:rPr>
        <w:t>/</w:t>
      </w:r>
      <w:r w:rsidR="00167AE1">
        <w:rPr>
          <w:rFonts w:ascii="Arial" w:hAnsi="Arial" w:cs="Arial"/>
          <w:b/>
          <w:bCs/>
        </w:rPr>
        <w:t>…..</w:t>
      </w:r>
    </w:p>
    <w:p w14:paraId="6EDA2AD6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14:paraId="42AA50CC" w14:textId="77777777" w:rsidR="00167AE1" w:rsidRDefault="00167AE1" w:rsidP="007B1F36">
      <w:pPr>
        <w:jc w:val="center"/>
        <w:rPr>
          <w:rFonts w:ascii="Arial" w:hAnsi="Arial" w:cs="Arial"/>
        </w:rPr>
      </w:pPr>
    </w:p>
    <w:p w14:paraId="1AEA8218" w14:textId="77777777" w:rsidR="007B1F36" w:rsidRDefault="00F02D9A" w:rsidP="007B1F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DF0965">
        <w:rPr>
          <w:rFonts w:ascii="Arial" w:hAnsi="Arial" w:cs="Arial"/>
        </w:rPr>
        <w:t>………………………</w:t>
      </w:r>
      <w:r w:rsidR="005328ED">
        <w:rPr>
          <w:rFonts w:ascii="Arial" w:hAnsi="Arial" w:cs="Arial"/>
        </w:rPr>
        <w:t xml:space="preserve"> </w:t>
      </w:r>
      <w:r w:rsidR="00F243BA">
        <w:rPr>
          <w:rFonts w:ascii="Arial" w:hAnsi="Arial" w:cs="Arial"/>
        </w:rPr>
        <w:t>20</w:t>
      </w:r>
      <w:r w:rsidR="003F6E97">
        <w:rPr>
          <w:rFonts w:ascii="Arial" w:hAnsi="Arial" w:cs="Arial"/>
        </w:rPr>
        <w:t>2</w:t>
      </w:r>
      <w:r w:rsidR="004B0798">
        <w:rPr>
          <w:rFonts w:ascii="Arial" w:hAnsi="Arial" w:cs="Arial"/>
        </w:rPr>
        <w:t>2</w:t>
      </w:r>
      <w:r w:rsidR="007B1F36">
        <w:rPr>
          <w:rFonts w:ascii="Arial" w:hAnsi="Arial" w:cs="Arial"/>
        </w:rPr>
        <w:t xml:space="preserve"> r.</w:t>
      </w:r>
    </w:p>
    <w:p w14:paraId="318DA058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214D30B4" w14:textId="77777777" w:rsidR="007B1F36" w:rsidRDefault="007B1F36" w:rsidP="007B1F36">
      <w:pPr>
        <w:jc w:val="center"/>
        <w:rPr>
          <w:rFonts w:ascii="Arial" w:hAnsi="Arial" w:cs="Arial"/>
          <w:b/>
          <w:bCs/>
          <w:i/>
          <w:iCs/>
        </w:rPr>
      </w:pPr>
    </w:p>
    <w:p w14:paraId="29522FFA" w14:textId="77777777" w:rsidR="007B1F36" w:rsidRPr="00A86159" w:rsidRDefault="00A86159" w:rsidP="00A86159">
      <w:pPr>
        <w:pStyle w:val="Tekstpodstawowy2"/>
      </w:pPr>
      <w:r w:rsidRPr="00A86159">
        <w:t xml:space="preserve">w sprawie zmian </w:t>
      </w:r>
      <w:r>
        <w:t>w składzie osobowym</w:t>
      </w:r>
      <w:r w:rsidR="00FA4DE2" w:rsidRPr="00A86159">
        <w:t xml:space="preserve"> </w:t>
      </w:r>
      <w:r w:rsidR="004B0798" w:rsidRPr="004B0798">
        <w:t>Komisj</w:t>
      </w:r>
      <w:r w:rsidR="004B0798">
        <w:t>i</w:t>
      </w:r>
      <w:r w:rsidR="004B0798" w:rsidRPr="004B0798">
        <w:t xml:space="preserve"> </w:t>
      </w:r>
      <w:r w:rsidR="004B59E2">
        <w:t>Rozwoju Regionalnego</w:t>
      </w:r>
      <w:r w:rsidR="00116DB5">
        <w:br/>
      </w:r>
      <w:r w:rsidR="003F6E97">
        <w:t>Sejmiku Województwa Podkarpackiego</w:t>
      </w:r>
    </w:p>
    <w:p w14:paraId="51074157" w14:textId="77777777" w:rsidR="00065391" w:rsidRPr="00A86159" w:rsidRDefault="00065391" w:rsidP="00065391">
      <w:pPr>
        <w:pStyle w:val="Tekstpodstawowy2"/>
      </w:pPr>
    </w:p>
    <w:p w14:paraId="1E62974D" w14:textId="77777777" w:rsidR="00AE7B60" w:rsidRPr="00AE7B60" w:rsidRDefault="00AE7B60" w:rsidP="00AE7B60">
      <w:pPr>
        <w:jc w:val="both"/>
        <w:rPr>
          <w:rFonts w:ascii="Arial" w:hAnsi="Arial" w:cs="Arial"/>
        </w:rPr>
      </w:pPr>
      <w:r w:rsidRPr="00AE7B60">
        <w:rPr>
          <w:rFonts w:ascii="Arial" w:eastAsia="Calibri" w:hAnsi="Arial" w:cs="Arial"/>
          <w:lang w:eastAsia="en-US"/>
        </w:rPr>
        <w:t xml:space="preserve">Na podstawie art. </w:t>
      </w:r>
      <w:r w:rsidR="00B72F47">
        <w:rPr>
          <w:rFonts w:ascii="Arial" w:eastAsia="Calibri" w:hAnsi="Arial" w:cs="Arial"/>
          <w:lang w:eastAsia="en-US"/>
        </w:rPr>
        <w:t>28</w:t>
      </w:r>
      <w:r w:rsidRPr="00AE7B60">
        <w:rPr>
          <w:rFonts w:ascii="Arial" w:eastAsia="Calibri" w:hAnsi="Arial" w:cs="Arial"/>
          <w:lang w:eastAsia="en-US"/>
        </w:rPr>
        <w:t xml:space="preserve"> ustawy z dnia 5 czerwca 1998 roku o samorządzie województwa</w:t>
      </w:r>
      <w:r w:rsidR="00A13A48">
        <w:rPr>
          <w:rFonts w:ascii="Arial" w:eastAsia="Calibri" w:hAnsi="Arial" w:cs="Arial"/>
          <w:lang w:eastAsia="en-US"/>
        </w:rPr>
        <w:t xml:space="preserve"> (</w:t>
      </w:r>
      <w:r w:rsidR="003F6E97" w:rsidRPr="00EA541C">
        <w:rPr>
          <w:rFonts w:ascii="Arial" w:hAnsi="Arial" w:cs="Arial"/>
        </w:rPr>
        <w:t>Dz. U. z 20</w:t>
      </w:r>
      <w:r w:rsidR="003F6E97">
        <w:rPr>
          <w:rFonts w:ascii="Arial" w:hAnsi="Arial" w:cs="Arial"/>
        </w:rPr>
        <w:t>2</w:t>
      </w:r>
      <w:r w:rsidR="004B59E2">
        <w:rPr>
          <w:rFonts w:ascii="Arial" w:hAnsi="Arial" w:cs="Arial"/>
        </w:rPr>
        <w:t>2</w:t>
      </w:r>
      <w:r w:rsidR="003F6E97" w:rsidRPr="00EA541C">
        <w:rPr>
          <w:rFonts w:ascii="Arial" w:hAnsi="Arial" w:cs="Arial"/>
        </w:rPr>
        <w:t xml:space="preserve"> r. </w:t>
      </w:r>
      <w:r w:rsidR="003F6E97">
        <w:rPr>
          <w:rFonts w:ascii="Arial" w:hAnsi="Arial" w:cs="Arial"/>
        </w:rPr>
        <w:t>poz.</w:t>
      </w:r>
      <w:r w:rsidR="004B59E2">
        <w:rPr>
          <w:rFonts w:ascii="Arial" w:hAnsi="Arial" w:cs="Arial"/>
        </w:rPr>
        <w:t xml:space="preserve"> 2094</w:t>
      </w:r>
      <w:r w:rsidRPr="00AE7B60">
        <w:rPr>
          <w:rFonts w:ascii="Arial" w:eastAsia="Calibri" w:hAnsi="Arial" w:cs="Arial"/>
          <w:lang w:eastAsia="en-US"/>
        </w:rPr>
        <w:t>)</w:t>
      </w:r>
      <w:r w:rsidR="00B72F47">
        <w:rPr>
          <w:rFonts w:ascii="Arial" w:hAnsi="Arial" w:cs="Arial"/>
        </w:rPr>
        <w:t xml:space="preserve"> oraz § 48</w:t>
      </w:r>
      <w:r w:rsidRPr="00AE7B60">
        <w:rPr>
          <w:rFonts w:ascii="Arial" w:hAnsi="Arial" w:cs="Arial"/>
        </w:rPr>
        <w:t xml:space="preserve"> ust. </w:t>
      </w:r>
      <w:r w:rsidR="00B72F47">
        <w:rPr>
          <w:rFonts w:ascii="Arial" w:hAnsi="Arial" w:cs="Arial"/>
        </w:rPr>
        <w:t xml:space="preserve">1 pkt </w:t>
      </w:r>
      <w:r w:rsidR="004B59E2">
        <w:rPr>
          <w:rFonts w:ascii="Arial" w:hAnsi="Arial" w:cs="Arial"/>
        </w:rPr>
        <w:t>2</w:t>
      </w:r>
      <w:r w:rsidR="00B72F47">
        <w:rPr>
          <w:rFonts w:ascii="Arial" w:hAnsi="Arial" w:cs="Arial"/>
        </w:rPr>
        <w:t xml:space="preserve"> i ust. 6</w:t>
      </w:r>
      <w:r w:rsidRPr="00AE7B60">
        <w:rPr>
          <w:rFonts w:ascii="Arial" w:hAnsi="Arial" w:cs="Arial"/>
        </w:rPr>
        <w:t xml:space="preserve"> Statutu Województwa Podkarpackiego, stanowiącego załącznik do uchwały   Nr X/103/99 Sejmiku Województwa Podkarpackiego w Rzeszowie z dnia 29 września 1999 roku w sprawie uchwalenia Statutu Województwa Podkarpackiego (</w:t>
      </w:r>
      <w:r w:rsidR="003F6E97">
        <w:rPr>
          <w:rFonts w:ascii="Arial" w:hAnsi="Arial" w:cs="Arial"/>
          <w:bCs/>
        </w:rPr>
        <w:t xml:space="preserve">Dz. Urz. Woj. </w:t>
      </w:r>
      <w:proofErr w:type="spellStart"/>
      <w:r w:rsidR="003F6E97">
        <w:rPr>
          <w:rFonts w:ascii="Arial" w:hAnsi="Arial" w:cs="Arial"/>
          <w:bCs/>
        </w:rPr>
        <w:t>Podk</w:t>
      </w:r>
      <w:proofErr w:type="spellEnd"/>
      <w:r w:rsidR="003F6E97">
        <w:rPr>
          <w:rFonts w:ascii="Arial" w:hAnsi="Arial" w:cs="Arial"/>
          <w:bCs/>
        </w:rPr>
        <w:t xml:space="preserve">. z 1999 r. </w:t>
      </w:r>
      <w:r w:rsidR="000D2067">
        <w:rPr>
          <w:rFonts w:ascii="Arial" w:hAnsi="Arial" w:cs="Arial"/>
          <w:bCs/>
        </w:rPr>
        <w:br/>
      </w:r>
      <w:r w:rsidR="003F6E97">
        <w:rPr>
          <w:rFonts w:ascii="Arial" w:hAnsi="Arial" w:cs="Arial"/>
          <w:bCs/>
        </w:rPr>
        <w:t xml:space="preserve">Nr 28, poz. 1247 z </w:t>
      </w:r>
      <w:proofErr w:type="spellStart"/>
      <w:r w:rsidR="003F6E97">
        <w:rPr>
          <w:rFonts w:ascii="Arial" w:hAnsi="Arial" w:cs="Arial"/>
          <w:bCs/>
        </w:rPr>
        <w:t>późn</w:t>
      </w:r>
      <w:proofErr w:type="spellEnd"/>
      <w:r w:rsidR="003F6E97">
        <w:rPr>
          <w:rFonts w:ascii="Arial" w:hAnsi="Arial" w:cs="Arial"/>
          <w:bCs/>
        </w:rPr>
        <w:t>. zm.)</w:t>
      </w:r>
    </w:p>
    <w:p w14:paraId="47531FA4" w14:textId="77777777" w:rsidR="00F243BA" w:rsidRPr="00A86159" w:rsidRDefault="00F243BA" w:rsidP="007B1F36">
      <w:pPr>
        <w:jc w:val="center"/>
        <w:rPr>
          <w:rFonts w:ascii="Arial" w:hAnsi="Arial" w:cs="Arial"/>
          <w:b/>
          <w:bCs/>
        </w:rPr>
      </w:pPr>
    </w:p>
    <w:p w14:paraId="5AF1B908" w14:textId="77777777" w:rsidR="00F243BA" w:rsidRPr="00A86159" w:rsidRDefault="00F243BA" w:rsidP="007B1F36">
      <w:pPr>
        <w:jc w:val="center"/>
        <w:rPr>
          <w:rFonts w:ascii="Arial" w:hAnsi="Arial" w:cs="Arial"/>
          <w:b/>
          <w:bCs/>
        </w:rPr>
      </w:pPr>
    </w:p>
    <w:p w14:paraId="06545BAD" w14:textId="77777777" w:rsidR="00A7683F" w:rsidRPr="00A86159" w:rsidRDefault="007B1F36" w:rsidP="00A7683F">
      <w:pPr>
        <w:jc w:val="center"/>
        <w:rPr>
          <w:rFonts w:ascii="Arial" w:hAnsi="Arial" w:cs="Arial"/>
          <w:b/>
          <w:bCs/>
        </w:rPr>
      </w:pPr>
      <w:r w:rsidRPr="00A86159">
        <w:rPr>
          <w:rFonts w:ascii="Arial" w:hAnsi="Arial" w:cs="Arial"/>
          <w:b/>
          <w:bCs/>
        </w:rPr>
        <w:t>Sejmik Województwa Podkarpackiego</w:t>
      </w:r>
    </w:p>
    <w:p w14:paraId="6D4DA14F" w14:textId="77777777" w:rsidR="007B1F36" w:rsidRPr="00A86159" w:rsidRDefault="007B1F36" w:rsidP="00A7683F">
      <w:pPr>
        <w:jc w:val="center"/>
        <w:rPr>
          <w:rFonts w:ascii="Arial" w:hAnsi="Arial" w:cs="Arial"/>
          <w:b/>
          <w:bCs/>
        </w:rPr>
      </w:pPr>
      <w:r w:rsidRPr="00A86159">
        <w:rPr>
          <w:rFonts w:ascii="Arial" w:hAnsi="Arial" w:cs="Arial"/>
          <w:b/>
          <w:bCs/>
        </w:rPr>
        <w:t xml:space="preserve"> </w:t>
      </w:r>
      <w:r w:rsidR="00A7683F" w:rsidRPr="00A86159">
        <w:rPr>
          <w:rFonts w:ascii="Arial" w:hAnsi="Arial" w:cs="Arial"/>
          <w:b/>
          <w:bCs/>
        </w:rPr>
        <w:t>u</w:t>
      </w:r>
      <w:r w:rsidRPr="00A86159">
        <w:rPr>
          <w:rFonts w:ascii="Arial" w:hAnsi="Arial" w:cs="Arial"/>
          <w:b/>
          <w:bCs/>
        </w:rPr>
        <w:t>chwala,</w:t>
      </w:r>
      <w:r w:rsidR="00A7683F" w:rsidRPr="00A86159">
        <w:rPr>
          <w:rFonts w:ascii="Arial" w:hAnsi="Arial" w:cs="Arial"/>
          <w:b/>
          <w:bCs/>
        </w:rPr>
        <w:t xml:space="preserve"> </w:t>
      </w:r>
      <w:r w:rsidRPr="00A86159">
        <w:rPr>
          <w:rFonts w:ascii="Arial" w:hAnsi="Arial" w:cs="Arial"/>
          <w:b/>
          <w:bCs/>
        </w:rPr>
        <w:t>co następuje:</w:t>
      </w:r>
    </w:p>
    <w:p w14:paraId="56324D02" w14:textId="77777777" w:rsidR="007B1F36" w:rsidRDefault="007B1F36" w:rsidP="007B1F36">
      <w:pPr>
        <w:rPr>
          <w:rFonts w:ascii="Arial" w:hAnsi="Arial" w:cs="Arial"/>
        </w:rPr>
      </w:pPr>
    </w:p>
    <w:p w14:paraId="62C12290" w14:textId="77777777" w:rsidR="003F6E97" w:rsidRPr="00A86159" w:rsidRDefault="003F6E97" w:rsidP="007B1F36">
      <w:pPr>
        <w:rPr>
          <w:rFonts w:ascii="Arial" w:hAnsi="Arial" w:cs="Arial"/>
        </w:rPr>
      </w:pPr>
    </w:p>
    <w:p w14:paraId="2657CA2D" w14:textId="77777777" w:rsidR="007B1F36" w:rsidRDefault="007B1F36" w:rsidP="007B1F36">
      <w:pPr>
        <w:jc w:val="center"/>
        <w:rPr>
          <w:rFonts w:ascii="Arial" w:hAnsi="Arial" w:cs="Arial"/>
        </w:rPr>
      </w:pPr>
      <w:r w:rsidRPr="00A86159">
        <w:rPr>
          <w:rFonts w:ascii="Arial" w:hAnsi="Arial" w:cs="Arial"/>
        </w:rPr>
        <w:t>§ 1</w:t>
      </w:r>
    </w:p>
    <w:p w14:paraId="10F3EE5A" w14:textId="77777777" w:rsidR="003F6E97" w:rsidRPr="00A86159" w:rsidRDefault="003F6E97" w:rsidP="007B1F36">
      <w:pPr>
        <w:jc w:val="center"/>
        <w:rPr>
          <w:rFonts w:ascii="Arial" w:hAnsi="Arial" w:cs="Arial"/>
        </w:rPr>
      </w:pPr>
    </w:p>
    <w:p w14:paraId="790BA98A" w14:textId="77777777" w:rsidR="00513712" w:rsidRDefault="00A86159" w:rsidP="006F3B39">
      <w:pPr>
        <w:ind w:firstLine="708"/>
        <w:jc w:val="both"/>
        <w:rPr>
          <w:rFonts w:ascii="Arial" w:hAnsi="Arial" w:cs="Arial"/>
        </w:rPr>
      </w:pPr>
      <w:r w:rsidRPr="00A86159">
        <w:rPr>
          <w:rFonts w:ascii="Arial" w:hAnsi="Arial" w:cs="Arial"/>
        </w:rPr>
        <w:t xml:space="preserve">Dokonuje się następujących zmian w składzie osobowym </w:t>
      </w:r>
      <w:r w:rsidR="004B0798" w:rsidRPr="004B0798">
        <w:rPr>
          <w:rFonts w:ascii="Arial" w:hAnsi="Arial" w:cs="Arial"/>
        </w:rPr>
        <w:t>Komisj</w:t>
      </w:r>
      <w:r w:rsidR="004B0798">
        <w:rPr>
          <w:rFonts w:ascii="Arial" w:hAnsi="Arial" w:cs="Arial"/>
        </w:rPr>
        <w:t>i</w:t>
      </w:r>
      <w:r w:rsidR="004B0798" w:rsidRPr="004B0798">
        <w:rPr>
          <w:rFonts w:ascii="Arial" w:hAnsi="Arial" w:cs="Arial"/>
        </w:rPr>
        <w:t xml:space="preserve"> </w:t>
      </w:r>
      <w:r w:rsidR="004B59E2">
        <w:rPr>
          <w:rFonts w:ascii="Arial" w:hAnsi="Arial" w:cs="Arial"/>
        </w:rPr>
        <w:t>Rozwoju Regionalnego</w:t>
      </w:r>
      <w:r w:rsidR="0083496E">
        <w:rPr>
          <w:rFonts w:ascii="Arial" w:hAnsi="Arial" w:cs="Arial"/>
        </w:rPr>
        <w:t xml:space="preserve"> </w:t>
      </w:r>
      <w:r w:rsidR="003F6E97">
        <w:rPr>
          <w:rFonts w:ascii="Arial" w:hAnsi="Arial" w:cs="Arial"/>
        </w:rPr>
        <w:t>Sejmiku Województwa Podkarpackiego</w:t>
      </w:r>
      <w:r w:rsidR="006F3B39">
        <w:rPr>
          <w:rFonts w:ascii="Arial" w:hAnsi="Arial" w:cs="Arial"/>
        </w:rPr>
        <w:t>:</w:t>
      </w:r>
    </w:p>
    <w:p w14:paraId="4F7411D6" w14:textId="77777777" w:rsidR="00A86159" w:rsidRDefault="00A86159" w:rsidP="00A86159">
      <w:pPr>
        <w:rPr>
          <w:rFonts w:ascii="Arial" w:hAnsi="Arial" w:cs="Arial"/>
        </w:rPr>
      </w:pPr>
    </w:p>
    <w:p w14:paraId="32DD1E94" w14:textId="77777777" w:rsidR="00903C35" w:rsidRDefault="0028143E" w:rsidP="00903C35">
      <w:pPr>
        <w:rPr>
          <w:rFonts w:ascii="Arial" w:hAnsi="Arial" w:cs="Arial"/>
        </w:rPr>
      </w:pPr>
      <w:r>
        <w:rPr>
          <w:rFonts w:ascii="Arial" w:hAnsi="Arial" w:cs="Arial"/>
        </w:rPr>
        <w:t>Przyjmuje się rezygnację</w:t>
      </w:r>
      <w:r w:rsidR="00613A48" w:rsidRPr="00903C35">
        <w:rPr>
          <w:rFonts w:ascii="Arial" w:hAnsi="Arial" w:cs="Arial"/>
        </w:rPr>
        <w:t xml:space="preserve"> następują</w:t>
      </w:r>
      <w:r w:rsidR="00DF0965">
        <w:rPr>
          <w:rFonts w:ascii="Arial" w:hAnsi="Arial" w:cs="Arial"/>
        </w:rPr>
        <w:t>ce</w:t>
      </w:r>
      <w:r w:rsidR="00880E37">
        <w:rPr>
          <w:rFonts w:ascii="Arial" w:hAnsi="Arial" w:cs="Arial"/>
        </w:rPr>
        <w:t>go</w:t>
      </w:r>
      <w:r w:rsidR="00613A48" w:rsidRPr="00903C35">
        <w:rPr>
          <w:rFonts w:ascii="Arial" w:hAnsi="Arial" w:cs="Arial"/>
        </w:rPr>
        <w:t xml:space="preserve"> radn</w:t>
      </w:r>
      <w:r w:rsidR="00DF0965">
        <w:rPr>
          <w:rFonts w:ascii="Arial" w:hAnsi="Arial" w:cs="Arial"/>
        </w:rPr>
        <w:t>e</w:t>
      </w:r>
      <w:r w:rsidR="00880E37">
        <w:rPr>
          <w:rFonts w:ascii="Arial" w:hAnsi="Arial" w:cs="Arial"/>
        </w:rPr>
        <w:t>go</w:t>
      </w:r>
      <w:r w:rsidR="005328ED" w:rsidRPr="00903C35">
        <w:rPr>
          <w:rFonts w:ascii="Arial" w:hAnsi="Arial" w:cs="Arial"/>
        </w:rPr>
        <w:t>:</w:t>
      </w:r>
      <w:r w:rsidR="001F7FDC" w:rsidRPr="00903C35">
        <w:rPr>
          <w:rFonts w:ascii="Arial" w:hAnsi="Arial" w:cs="Arial"/>
        </w:rPr>
        <w:t xml:space="preserve"> </w:t>
      </w:r>
    </w:p>
    <w:p w14:paraId="67EAD374" w14:textId="77777777" w:rsidR="005328ED" w:rsidRPr="00DF0965" w:rsidRDefault="005328ED" w:rsidP="00DF0965">
      <w:pPr>
        <w:rPr>
          <w:rFonts w:ascii="Arial" w:hAnsi="Arial" w:cs="Arial"/>
        </w:rPr>
      </w:pPr>
    </w:p>
    <w:p w14:paraId="36BEF21E" w14:textId="77777777" w:rsidR="00A321AC" w:rsidRPr="008400CC" w:rsidRDefault="004B59E2" w:rsidP="00A321A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Krzysztof Feret</w:t>
      </w:r>
    </w:p>
    <w:p w14:paraId="565B2EBB" w14:textId="77777777" w:rsidR="005328ED" w:rsidRPr="005328ED" w:rsidRDefault="005328ED" w:rsidP="005328ED">
      <w:pPr>
        <w:rPr>
          <w:rFonts w:ascii="Arial" w:hAnsi="Arial" w:cs="Arial"/>
          <w:b/>
        </w:rPr>
      </w:pPr>
    </w:p>
    <w:p w14:paraId="031CA0DE" w14:textId="77777777" w:rsidR="00E9186B" w:rsidRDefault="00E9186B" w:rsidP="00E918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7C540B75" w14:textId="77777777" w:rsidR="00E9186B" w:rsidRDefault="00E9186B" w:rsidP="00E9186B">
      <w:pPr>
        <w:jc w:val="center"/>
        <w:rPr>
          <w:rFonts w:ascii="Arial" w:hAnsi="Arial" w:cs="Arial"/>
        </w:rPr>
      </w:pPr>
    </w:p>
    <w:p w14:paraId="3F488B28" w14:textId="77777777" w:rsidR="00E9186B" w:rsidRDefault="00E9186B" w:rsidP="00E9186B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Przewodniczącemu Sejmiku Województwa Podkarpackiego.</w:t>
      </w:r>
    </w:p>
    <w:p w14:paraId="5D0F4D7A" w14:textId="77777777" w:rsidR="00E9186B" w:rsidRDefault="00E9186B" w:rsidP="00E9186B">
      <w:pPr>
        <w:rPr>
          <w:rFonts w:ascii="Arial" w:hAnsi="Arial" w:cs="Arial"/>
          <w:b/>
        </w:rPr>
      </w:pPr>
    </w:p>
    <w:p w14:paraId="2F1C3A42" w14:textId="77777777" w:rsidR="00E9186B" w:rsidRDefault="00E9186B" w:rsidP="00E918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68F3AFE5" w14:textId="77777777" w:rsidR="00E9186B" w:rsidRDefault="00E9186B" w:rsidP="00E9186B">
      <w:pPr>
        <w:ind w:left="3540" w:firstLine="708"/>
        <w:rPr>
          <w:rFonts w:ascii="Arial" w:hAnsi="Arial" w:cs="Arial"/>
        </w:rPr>
      </w:pPr>
    </w:p>
    <w:p w14:paraId="67AFCDB0" w14:textId="77777777" w:rsidR="00E9186B" w:rsidRDefault="00E9186B" w:rsidP="00E91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14:paraId="5E72CF8C" w14:textId="77777777" w:rsidR="00513712" w:rsidRDefault="00513712" w:rsidP="00513712">
      <w:pPr>
        <w:rPr>
          <w:rFonts w:ascii="Arial" w:hAnsi="Arial" w:cs="Arial"/>
        </w:rPr>
      </w:pPr>
    </w:p>
    <w:p w14:paraId="75911C4D" w14:textId="77777777" w:rsidR="003D202B" w:rsidRDefault="003D202B" w:rsidP="00513712">
      <w:pPr>
        <w:rPr>
          <w:rFonts w:ascii="Arial" w:hAnsi="Arial" w:cs="Arial"/>
        </w:rPr>
      </w:pPr>
    </w:p>
    <w:p w14:paraId="5AF7AC22" w14:textId="77777777" w:rsidR="002817AF" w:rsidRDefault="002817AF" w:rsidP="002817A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Jerzy Borcz</w:t>
      </w:r>
    </w:p>
    <w:p w14:paraId="6A937F6C" w14:textId="77777777" w:rsidR="002817AF" w:rsidRDefault="002817AF" w:rsidP="002817AF">
      <w:pPr>
        <w:ind w:left="4248" w:firstLine="708"/>
        <w:rPr>
          <w:rFonts w:ascii="Arial" w:hAnsi="Arial" w:cs="Arial"/>
        </w:rPr>
      </w:pPr>
    </w:p>
    <w:p w14:paraId="378C41BA" w14:textId="77777777" w:rsidR="002817AF" w:rsidRDefault="002817AF" w:rsidP="002817AF">
      <w:pPr>
        <w:rPr>
          <w:rFonts w:ascii="Arial" w:hAnsi="Arial" w:cs="Arial"/>
        </w:rPr>
      </w:pPr>
    </w:p>
    <w:p w14:paraId="1AC26134" w14:textId="77777777" w:rsidR="002817AF" w:rsidRDefault="002817AF" w:rsidP="002817A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Przewodniczący Komisji Głównej</w:t>
      </w:r>
    </w:p>
    <w:p w14:paraId="2E17B932" w14:textId="77777777" w:rsidR="003D202B" w:rsidRDefault="003D202B" w:rsidP="00513712">
      <w:pPr>
        <w:rPr>
          <w:rFonts w:ascii="Arial" w:hAnsi="Arial" w:cs="Arial"/>
        </w:rPr>
      </w:pPr>
    </w:p>
    <w:p w14:paraId="5F287A92" w14:textId="77777777" w:rsidR="003D202B" w:rsidRPr="00A86159" w:rsidRDefault="003D202B" w:rsidP="00513712">
      <w:pPr>
        <w:rPr>
          <w:rFonts w:ascii="Arial" w:hAnsi="Arial" w:cs="Arial"/>
        </w:rPr>
      </w:pPr>
    </w:p>
    <w:p w14:paraId="2EF310DA" w14:textId="77777777" w:rsidR="00513712" w:rsidRPr="00A86159" w:rsidRDefault="00513712" w:rsidP="00513712">
      <w:pPr>
        <w:rPr>
          <w:rFonts w:ascii="Arial" w:hAnsi="Arial" w:cs="Arial"/>
        </w:rPr>
      </w:pPr>
    </w:p>
    <w:p w14:paraId="3DDA3E8E" w14:textId="77777777" w:rsidR="007B1F36" w:rsidRPr="00A86159" w:rsidRDefault="007B1F36" w:rsidP="007B1F36">
      <w:pPr>
        <w:jc w:val="center"/>
        <w:rPr>
          <w:rFonts w:ascii="Arial" w:hAnsi="Arial" w:cs="Arial"/>
          <w:b/>
          <w:bCs/>
        </w:rPr>
      </w:pPr>
    </w:p>
    <w:p w14:paraId="789EB2BC" w14:textId="77777777" w:rsidR="00B72F47" w:rsidRDefault="00B72F47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7B3BDEBD" w14:textId="77777777" w:rsidR="00167AE1" w:rsidRDefault="00167AE1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A86159">
        <w:rPr>
          <w:rFonts w:ascii="Arial" w:eastAsia="Calibri" w:hAnsi="Arial" w:cs="Arial"/>
          <w:b/>
          <w:lang w:eastAsia="en-US"/>
        </w:rPr>
        <w:t>Uzasadnienie</w:t>
      </w:r>
    </w:p>
    <w:p w14:paraId="42DCF005" w14:textId="77777777" w:rsidR="008400CC" w:rsidRPr="00A86159" w:rsidRDefault="008400CC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30F0D74B" w14:textId="77777777" w:rsidR="00A463B2" w:rsidRPr="00A86159" w:rsidRDefault="00A463B2" w:rsidP="00167AE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14:paraId="22802C2B" w14:textId="77777777" w:rsidR="007B0AE9" w:rsidRDefault="0028143E" w:rsidP="00B72F47">
      <w:pPr>
        <w:pStyle w:val="Tekstpodstawowy2"/>
        <w:spacing w:line="360" w:lineRule="auto"/>
        <w:ind w:firstLine="708"/>
        <w:jc w:val="both"/>
        <w:rPr>
          <w:b w:val="0"/>
        </w:rPr>
      </w:pPr>
      <w:r w:rsidRPr="0028143E">
        <w:rPr>
          <w:b w:val="0"/>
        </w:rPr>
        <w:t>W związku ze zł</w:t>
      </w:r>
      <w:r w:rsidR="00DF0965">
        <w:rPr>
          <w:b w:val="0"/>
        </w:rPr>
        <w:t>ożeniem rezygnacji przez radne</w:t>
      </w:r>
      <w:r w:rsidR="00880E37">
        <w:rPr>
          <w:b w:val="0"/>
        </w:rPr>
        <w:t>go</w:t>
      </w:r>
      <w:r w:rsidR="00A321AC">
        <w:rPr>
          <w:b w:val="0"/>
        </w:rPr>
        <w:t xml:space="preserve"> </w:t>
      </w:r>
      <w:r w:rsidR="004B59E2">
        <w:rPr>
          <w:b w:val="0"/>
        </w:rPr>
        <w:t>Krzysztofa Fereta</w:t>
      </w:r>
      <w:r w:rsidR="00880E37">
        <w:rPr>
          <w:b w:val="0"/>
        </w:rPr>
        <w:t xml:space="preserve"> </w:t>
      </w:r>
      <w:r w:rsidR="00880E37">
        <w:rPr>
          <w:b w:val="0"/>
        </w:rPr>
        <w:br/>
      </w:r>
      <w:r w:rsidRPr="0028143E">
        <w:rPr>
          <w:b w:val="0"/>
        </w:rPr>
        <w:t xml:space="preserve">z członkostwa w Komisji </w:t>
      </w:r>
      <w:r w:rsidR="004B59E2">
        <w:rPr>
          <w:b w:val="0"/>
        </w:rPr>
        <w:t>Rozwoju Regionalnego</w:t>
      </w:r>
      <w:r w:rsidR="0083496E">
        <w:rPr>
          <w:b w:val="0"/>
        </w:rPr>
        <w:t xml:space="preserve"> </w:t>
      </w:r>
      <w:r w:rsidRPr="0028143E">
        <w:rPr>
          <w:b w:val="0"/>
        </w:rPr>
        <w:t>Sejmiku Województwa</w:t>
      </w:r>
      <w:r w:rsidR="00575617">
        <w:rPr>
          <w:b w:val="0"/>
        </w:rPr>
        <w:t xml:space="preserve"> </w:t>
      </w:r>
      <w:r w:rsidRPr="0028143E">
        <w:rPr>
          <w:b w:val="0"/>
        </w:rPr>
        <w:t xml:space="preserve">Podkarpackiego podjęcie niniejszej uchwały jest uzasadnione. </w:t>
      </w:r>
    </w:p>
    <w:p w14:paraId="2A2B31E2" w14:textId="77777777" w:rsidR="004B59E2" w:rsidRPr="0028143E" w:rsidRDefault="004B59E2" w:rsidP="00B72F47">
      <w:pPr>
        <w:pStyle w:val="Tekstpodstawowy2"/>
        <w:spacing w:line="360" w:lineRule="auto"/>
        <w:ind w:firstLine="708"/>
        <w:jc w:val="both"/>
        <w:rPr>
          <w:b w:val="0"/>
        </w:rPr>
      </w:pPr>
    </w:p>
    <w:p w14:paraId="562570C9" w14:textId="77777777"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14:paraId="7564A602" w14:textId="77777777" w:rsidR="002817AF" w:rsidRDefault="002817AF" w:rsidP="002817A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Jerzy Borcz</w:t>
      </w:r>
    </w:p>
    <w:p w14:paraId="31419682" w14:textId="77777777" w:rsidR="002817AF" w:rsidRDefault="002817AF" w:rsidP="002817AF">
      <w:pPr>
        <w:ind w:left="4248" w:firstLine="708"/>
        <w:rPr>
          <w:rFonts w:ascii="Arial" w:hAnsi="Arial" w:cs="Arial"/>
        </w:rPr>
      </w:pPr>
    </w:p>
    <w:p w14:paraId="3C37D5C3" w14:textId="77777777" w:rsidR="002817AF" w:rsidRDefault="002817AF" w:rsidP="002817AF">
      <w:pPr>
        <w:rPr>
          <w:rFonts w:ascii="Arial" w:hAnsi="Arial" w:cs="Arial"/>
        </w:rPr>
      </w:pPr>
    </w:p>
    <w:p w14:paraId="45108031" w14:textId="77777777" w:rsidR="002817AF" w:rsidRDefault="002817AF" w:rsidP="002817A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Przewodniczący Komisji Głównej</w:t>
      </w:r>
    </w:p>
    <w:p w14:paraId="2512B64A" w14:textId="77777777"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14:paraId="59E7EA3B" w14:textId="77777777"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14:paraId="3111BFDD" w14:textId="77777777" w:rsidR="00167AE1" w:rsidRPr="00A86159" w:rsidRDefault="00167AE1" w:rsidP="007B1F36">
      <w:pPr>
        <w:jc w:val="center"/>
        <w:rPr>
          <w:rFonts w:ascii="Arial" w:hAnsi="Arial" w:cs="Arial"/>
          <w:b/>
          <w:bCs/>
        </w:rPr>
      </w:pPr>
    </w:p>
    <w:p w14:paraId="10FA4061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6B847A77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545B0E08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44362AD6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6D163D17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09328409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71FFF74D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03BF415C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5B3B079D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029FFDC9" w14:textId="77777777" w:rsidR="007B1F36" w:rsidRDefault="007B1F36" w:rsidP="005840C8">
      <w:pPr>
        <w:rPr>
          <w:rFonts w:ascii="Arial" w:hAnsi="Arial" w:cs="Arial"/>
          <w:b/>
          <w:bCs/>
        </w:rPr>
      </w:pPr>
    </w:p>
    <w:p w14:paraId="4ED7C323" w14:textId="77777777" w:rsidR="00202D3F" w:rsidRDefault="00202D3F"/>
    <w:sectPr w:rsidR="00202D3F" w:rsidSect="0020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B7E"/>
    <w:multiLevelType w:val="hybridMultilevel"/>
    <w:tmpl w:val="6B7E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C7396"/>
    <w:multiLevelType w:val="hybridMultilevel"/>
    <w:tmpl w:val="C3341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9243C"/>
    <w:multiLevelType w:val="hybridMultilevel"/>
    <w:tmpl w:val="9A9A7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67340"/>
    <w:multiLevelType w:val="hybridMultilevel"/>
    <w:tmpl w:val="76CAB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94131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704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0002148">
    <w:abstractNumId w:val="1"/>
  </w:num>
  <w:num w:numId="4" w16cid:durableId="612204078">
    <w:abstractNumId w:val="0"/>
  </w:num>
  <w:num w:numId="5" w16cid:durableId="919102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36"/>
    <w:rsid w:val="00065391"/>
    <w:rsid w:val="0007532C"/>
    <w:rsid w:val="00076771"/>
    <w:rsid w:val="000D2067"/>
    <w:rsid w:val="00116DB5"/>
    <w:rsid w:val="00167AE1"/>
    <w:rsid w:val="001C6F3B"/>
    <w:rsid w:val="001F7FDC"/>
    <w:rsid w:val="00202D3F"/>
    <w:rsid w:val="00221151"/>
    <w:rsid w:val="00262E7D"/>
    <w:rsid w:val="00272532"/>
    <w:rsid w:val="0028143E"/>
    <w:rsid w:val="002817AF"/>
    <w:rsid w:val="003A5265"/>
    <w:rsid w:val="003C3DA8"/>
    <w:rsid w:val="003D202B"/>
    <w:rsid w:val="003F525B"/>
    <w:rsid w:val="003F6E97"/>
    <w:rsid w:val="00475785"/>
    <w:rsid w:val="00483D43"/>
    <w:rsid w:val="004A7E1B"/>
    <w:rsid w:val="004B0798"/>
    <w:rsid w:val="004B59E2"/>
    <w:rsid w:val="004C7998"/>
    <w:rsid w:val="00500ACA"/>
    <w:rsid w:val="00502FDF"/>
    <w:rsid w:val="00513712"/>
    <w:rsid w:val="005154A6"/>
    <w:rsid w:val="005328ED"/>
    <w:rsid w:val="00575617"/>
    <w:rsid w:val="005840C8"/>
    <w:rsid w:val="00591CAE"/>
    <w:rsid w:val="005D78B9"/>
    <w:rsid w:val="005F4AD4"/>
    <w:rsid w:val="00605519"/>
    <w:rsid w:val="00613A48"/>
    <w:rsid w:val="00643FA8"/>
    <w:rsid w:val="006B1165"/>
    <w:rsid w:val="006F3B39"/>
    <w:rsid w:val="0071290C"/>
    <w:rsid w:val="007A3D60"/>
    <w:rsid w:val="007B0AE9"/>
    <w:rsid w:val="007B1F36"/>
    <w:rsid w:val="007F4409"/>
    <w:rsid w:val="0080183E"/>
    <w:rsid w:val="0083496E"/>
    <w:rsid w:val="008400CC"/>
    <w:rsid w:val="008720FA"/>
    <w:rsid w:val="00880E37"/>
    <w:rsid w:val="008C2883"/>
    <w:rsid w:val="008C4D53"/>
    <w:rsid w:val="00903C35"/>
    <w:rsid w:val="00943F93"/>
    <w:rsid w:val="00956F8C"/>
    <w:rsid w:val="009D5DC7"/>
    <w:rsid w:val="00A13A48"/>
    <w:rsid w:val="00A20838"/>
    <w:rsid w:val="00A321AC"/>
    <w:rsid w:val="00A4235D"/>
    <w:rsid w:val="00A463B2"/>
    <w:rsid w:val="00A511C2"/>
    <w:rsid w:val="00A717DE"/>
    <w:rsid w:val="00A7683F"/>
    <w:rsid w:val="00A86159"/>
    <w:rsid w:val="00A92E51"/>
    <w:rsid w:val="00AA03A5"/>
    <w:rsid w:val="00AE27AD"/>
    <w:rsid w:val="00AE7B60"/>
    <w:rsid w:val="00AF4568"/>
    <w:rsid w:val="00B72F47"/>
    <w:rsid w:val="00B85FB2"/>
    <w:rsid w:val="00CA5D5C"/>
    <w:rsid w:val="00D46928"/>
    <w:rsid w:val="00D82544"/>
    <w:rsid w:val="00DA54C2"/>
    <w:rsid w:val="00DC0A73"/>
    <w:rsid w:val="00DC544E"/>
    <w:rsid w:val="00DF0965"/>
    <w:rsid w:val="00E32F2A"/>
    <w:rsid w:val="00E9186B"/>
    <w:rsid w:val="00EC0578"/>
    <w:rsid w:val="00EC3753"/>
    <w:rsid w:val="00EF5FC2"/>
    <w:rsid w:val="00F02D9A"/>
    <w:rsid w:val="00F16021"/>
    <w:rsid w:val="00F243BA"/>
    <w:rsid w:val="00FA2F64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CE70"/>
  <w15:docId w15:val="{4AB97648-17EB-4FA9-AC6B-10176543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7AD"/>
    <w:pPr>
      <w:keepNext/>
      <w:keepLines/>
      <w:spacing w:before="240" w:line="256" w:lineRule="auto"/>
      <w:jc w:val="center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7B1F36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B1F3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4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F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37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E27AD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438_8963_22</dc:title>
  <dc:creator>j.jurus</dc:creator>
  <cp:lastModifiedBy>.</cp:lastModifiedBy>
  <cp:revision>5</cp:revision>
  <cp:lastPrinted>2021-09-14T10:39:00Z</cp:lastPrinted>
  <dcterms:created xsi:type="dcterms:W3CDTF">2022-11-18T09:50:00Z</dcterms:created>
  <dcterms:modified xsi:type="dcterms:W3CDTF">2022-12-07T09:03:00Z</dcterms:modified>
</cp:coreProperties>
</file>