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6BBF7" w14:textId="4DD53594" w:rsidR="003D2F04" w:rsidRDefault="00647FF1" w:rsidP="003D2F0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UCHWAŁA  NR LII/867</w:t>
      </w:r>
      <w:r w:rsidR="003D2F04">
        <w:rPr>
          <w:b/>
          <w:bCs/>
          <w:color w:val="000000" w:themeColor="text1"/>
        </w:rPr>
        <w:t>/22</w:t>
      </w:r>
    </w:p>
    <w:p w14:paraId="78D5D2DC" w14:textId="77777777" w:rsidR="003D2F04" w:rsidRDefault="003D2F04" w:rsidP="003D2F0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SEJMIKU WOJEWÓDZTWA PODKARPACKIEGO</w:t>
      </w:r>
    </w:p>
    <w:p w14:paraId="3E0743D9" w14:textId="77777777" w:rsidR="003D2F04" w:rsidRDefault="003D2F04" w:rsidP="003D2F04">
      <w:pPr>
        <w:spacing w:after="0" w:line="240" w:lineRule="auto"/>
        <w:jc w:val="center"/>
        <w:rPr>
          <w:color w:val="000000" w:themeColor="text1"/>
        </w:rPr>
      </w:pPr>
    </w:p>
    <w:p w14:paraId="37C2B479" w14:textId="3B9FBAC3" w:rsidR="003D2F04" w:rsidRDefault="003D2F04" w:rsidP="003D2F04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z </w:t>
      </w:r>
      <w:r w:rsidR="00647FF1">
        <w:rPr>
          <w:color w:val="000000" w:themeColor="text1"/>
        </w:rPr>
        <w:t xml:space="preserve">dnia 29 sierpnia </w:t>
      </w:r>
      <w:r>
        <w:rPr>
          <w:color w:val="000000" w:themeColor="text1"/>
        </w:rPr>
        <w:t>2022 r.</w:t>
      </w:r>
    </w:p>
    <w:p w14:paraId="43925B3A" w14:textId="77777777" w:rsidR="003D2F04" w:rsidRDefault="003D2F04" w:rsidP="003D2F04">
      <w:pPr>
        <w:spacing w:after="0" w:line="240" w:lineRule="auto"/>
        <w:jc w:val="center"/>
        <w:rPr>
          <w:color w:val="000000" w:themeColor="text1"/>
        </w:rPr>
      </w:pPr>
    </w:p>
    <w:p w14:paraId="60C28EAB" w14:textId="232240D4" w:rsidR="003D2F04" w:rsidRDefault="003D2F04" w:rsidP="003D2F0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w sprawie nadania śp. Pani Marii Mireckiej - Loryś </w:t>
      </w:r>
      <w:r>
        <w:rPr>
          <w:b/>
          <w:color w:val="000000" w:themeColor="text1"/>
        </w:rPr>
        <w:t>O</w:t>
      </w:r>
      <w:r>
        <w:rPr>
          <w:b/>
          <w:bCs/>
          <w:color w:val="000000" w:themeColor="text1"/>
        </w:rPr>
        <w:t>dznaki Honorowej „Zasłużony dla Województwa Podkarpackiego”.</w:t>
      </w:r>
    </w:p>
    <w:p w14:paraId="22E824B8" w14:textId="77777777" w:rsidR="003D2F04" w:rsidRDefault="003D2F04" w:rsidP="003D2F04">
      <w:pPr>
        <w:spacing w:after="0" w:line="240" w:lineRule="auto"/>
        <w:jc w:val="center"/>
        <w:rPr>
          <w:b/>
          <w:bCs/>
          <w:color w:val="000000" w:themeColor="text1"/>
        </w:rPr>
      </w:pPr>
    </w:p>
    <w:p w14:paraId="3ED55E37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1A8C46BD" w14:textId="42647FDC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 podstawie art. 18 pkt 20 ustawy z dnia 5 czerwca 1998 r. o samorządzie województwa (Dz. U. z 2022 </w:t>
      </w:r>
      <w:r w:rsidR="005E056E">
        <w:rPr>
          <w:color w:val="000000" w:themeColor="text1"/>
        </w:rPr>
        <w:t xml:space="preserve">r. </w:t>
      </w:r>
      <w:r>
        <w:rPr>
          <w:color w:val="000000" w:themeColor="text1"/>
        </w:rPr>
        <w:t>poz. 547</w:t>
      </w:r>
      <w:r w:rsidR="00631190">
        <w:rPr>
          <w:color w:val="000000" w:themeColor="text1"/>
        </w:rPr>
        <w:t xml:space="preserve"> ze zm.</w:t>
      </w:r>
      <w:r>
        <w:rPr>
          <w:color w:val="000000" w:themeColor="text1"/>
        </w:rPr>
        <w:t xml:space="preserve">), § 13 pkt 22 Statutu Województwa Podkarpackiego, stanowiącego załącznik do Uchwały Nr X/103/99 Sejmiku Województwa Podkarpackiego z dnia 29 września 1999r. w sprawie uchwalenia Statutu Województwa Podkarpackiego </w:t>
      </w:r>
      <w:r>
        <w:rPr>
          <w:rFonts w:eastAsia="Times New Roman"/>
          <w:bCs/>
          <w:color w:val="000000" w:themeColor="text1"/>
          <w:lang w:eastAsia="pl-PL"/>
        </w:rPr>
        <w:t>(Dz. Urz. Woj. Podk. z 1999 r. Nr 28, poz. 1247, z 2002 r. Nr 54, poz. 1101, z 2008 r. Nr 55, poz. 1449,</w:t>
      </w:r>
      <w:r>
        <w:rPr>
          <w:color w:val="000000" w:themeColor="text1"/>
        </w:rPr>
        <w:t xml:space="preserve"> </w:t>
      </w:r>
      <w:r>
        <w:rPr>
          <w:rFonts w:eastAsia="Times New Roman"/>
          <w:bCs/>
          <w:color w:val="000000" w:themeColor="text1"/>
          <w:lang w:eastAsia="pl-PL"/>
        </w:rPr>
        <w:t>z 2019 r., poz. 2676)</w:t>
      </w:r>
      <w:r>
        <w:rPr>
          <w:color w:val="000000" w:themeColor="text1"/>
        </w:rPr>
        <w:t xml:space="preserve"> oraz § 3 pkt. 1 i § 7 ust. 1 Uchwały Nr VII/143/15 Sejmiku Województwa Podkarpackiego z dnia 27 kwietnia 2015 r. w sprawie ustanowienia Odznaki Honorowej „Zasłużony </w:t>
      </w:r>
      <w:r w:rsidR="00054160">
        <w:rPr>
          <w:color w:val="000000" w:themeColor="text1"/>
        </w:rPr>
        <w:br/>
      </w:r>
      <w:r>
        <w:rPr>
          <w:color w:val="000000" w:themeColor="text1"/>
        </w:rPr>
        <w:t>dla Województwa Podkarpackiego”, ustalenia jej wzoru, zasad i trybu nadawania oraz sposobu noszenia,</w:t>
      </w:r>
    </w:p>
    <w:p w14:paraId="12828393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33FE59BF" w14:textId="77777777" w:rsidR="003D2F04" w:rsidRDefault="003D2F04" w:rsidP="003D2F0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Sejmik Województwa Podkarpackiego </w:t>
      </w:r>
    </w:p>
    <w:p w14:paraId="3FC5C8D5" w14:textId="77777777" w:rsidR="003D2F04" w:rsidRDefault="003D2F04" w:rsidP="003D2F04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uchwala, co następuje:</w:t>
      </w:r>
    </w:p>
    <w:p w14:paraId="21B6620E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6CDC8248" w14:textId="77777777" w:rsidR="003D2F04" w:rsidRDefault="003D2F04" w:rsidP="003D2F04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 1</w:t>
      </w:r>
    </w:p>
    <w:p w14:paraId="627F0422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3DCE6F7B" w14:textId="15076461" w:rsidR="003D2F04" w:rsidRDefault="003D2F04" w:rsidP="003D2F04">
      <w:p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Nadaje się pośmiertnie </w:t>
      </w:r>
      <w:r>
        <w:rPr>
          <w:b/>
          <w:bCs/>
          <w:color w:val="000000" w:themeColor="text1"/>
        </w:rPr>
        <w:t xml:space="preserve">Pani Marii Mireckiej – Loryś </w:t>
      </w:r>
      <w:r>
        <w:rPr>
          <w:color w:val="000000" w:themeColor="text1"/>
        </w:rPr>
        <w:t xml:space="preserve">Odznakę Honorową „Zasłużony dla Województwa Podkarpackiego”. </w:t>
      </w:r>
    </w:p>
    <w:p w14:paraId="3397A770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5BFF40CA" w14:textId="77777777" w:rsidR="003D2F04" w:rsidRDefault="003D2F04" w:rsidP="003D2F04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 2</w:t>
      </w:r>
    </w:p>
    <w:p w14:paraId="6A655BB3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4D7BC575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Wykonanie uchwały powierza się Zarządowi Województwa Podkarpackiego.</w:t>
      </w:r>
    </w:p>
    <w:p w14:paraId="2052F4C5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2984E62F" w14:textId="77777777" w:rsidR="003D2F04" w:rsidRDefault="003D2F04" w:rsidP="003D2F04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 3</w:t>
      </w:r>
    </w:p>
    <w:p w14:paraId="6A7F70E3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361AB02C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Uchwała wchodzi w życie z dniem podjęcia.</w:t>
      </w:r>
    </w:p>
    <w:p w14:paraId="38E55D8E" w14:textId="77777777" w:rsidR="003D2F04" w:rsidRDefault="003D2F04" w:rsidP="003D2F04">
      <w:pPr>
        <w:spacing w:after="0" w:line="240" w:lineRule="auto"/>
        <w:jc w:val="both"/>
        <w:rPr>
          <w:color w:val="000000" w:themeColor="text1"/>
        </w:rPr>
      </w:pPr>
    </w:p>
    <w:p w14:paraId="5242D4B2" w14:textId="77777777" w:rsidR="003D2F04" w:rsidRDefault="003D2F04" w:rsidP="003D2F04">
      <w:pPr>
        <w:spacing w:after="0" w:line="240" w:lineRule="auto"/>
        <w:rPr>
          <w:color w:val="000000" w:themeColor="text1"/>
        </w:rPr>
      </w:pPr>
    </w:p>
    <w:p w14:paraId="7B4300A6" w14:textId="3B12D62B" w:rsidR="00456165" w:rsidRPr="00647FF1" w:rsidRDefault="00456165" w:rsidP="00647FF1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sectPr w:rsidR="00456165" w:rsidRPr="0064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94365"/>
    <w:multiLevelType w:val="multilevel"/>
    <w:tmpl w:val="6D40A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8239E"/>
    <w:multiLevelType w:val="multilevel"/>
    <w:tmpl w:val="8B22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04"/>
    <w:rsid w:val="00054160"/>
    <w:rsid w:val="002006CF"/>
    <w:rsid w:val="003B7ED3"/>
    <w:rsid w:val="003D2F04"/>
    <w:rsid w:val="00456165"/>
    <w:rsid w:val="005E056E"/>
    <w:rsid w:val="00631190"/>
    <w:rsid w:val="00647FF1"/>
    <w:rsid w:val="008E6519"/>
    <w:rsid w:val="009632B6"/>
    <w:rsid w:val="00A74A52"/>
    <w:rsid w:val="00D3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9286"/>
  <w15:chartTrackingRefBased/>
  <w15:docId w15:val="{B9BAED99-7346-43EE-AF2F-F7637AB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F04"/>
    <w:pPr>
      <w:spacing w:after="200" w:line="276" w:lineRule="auto"/>
    </w:pPr>
    <w:rPr>
      <w:rFonts w:ascii="Arial" w:eastAsia="Calibri" w:hAnsi="Arial" w:cs="Arial"/>
      <w:color w:val="0D0D0D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F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F04"/>
    <w:pPr>
      <w:ind w:left="720"/>
      <w:contextualSpacing/>
    </w:pPr>
  </w:style>
  <w:style w:type="paragraph" w:customStyle="1" w:styleId="nieprzeczytane">
    <w:name w:val="nieprzeczytane"/>
    <w:basedOn w:val="Normalny"/>
    <w:rsid w:val="008E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Ciołek Karolina</dc:creator>
  <cp:keywords/>
  <dc:description/>
  <cp:lastModifiedBy>Kruk Katarzyna</cp:lastModifiedBy>
  <cp:revision>2</cp:revision>
  <dcterms:created xsi:type="dcterms:W3CDTF">2022-08-30T08:01:00Z</dcterms:created>
  <dcterms:modified xsi:type="dcterms:W3CDTF">2022-08-30T08:01:00Z</dcterms:modified>
</cp:coreProperties>
</file>